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3D66" w:rsidR="00A6783D" w:rsidP="00A6783D" w:rsidRDefault="00630F17" w14:paraId="a7aefaf" w14:textId="a7aefaf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</w:t>
      </w:r>
      <w:r w:rsidR="00EE47F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A2B9D">
        <w:rPr>
          <w:rFonts w:ascii="Arial" w:hAnsi="Arial" w:cs="Arial"/>
          <w:sz w:val="24"/>
          <w:szCs w:val="24"/>
        </w:rPr>
        <w:t>Poslovni broj:7</w:t>
      </w:r>
      <w:r w:rsidRPr="00163D66" w:rsidR="0048506F">
        <w:rPr>
          <w:rFonts w:ascii="Arial" w:hAnsi="Arial" w:cs="Arial"/>
          <w:sz w:val="24"/>
          <w:szCs w:val="24"/>
        </w:rPr>
        <w:t xml:space="preserve"> St-</w:t>
      </w:r>
      <w:r w:rsidR="005A2B9D">
        <w:rPr>
          <w:rFonts w:ascii="Arial" w:hAnsi="Arial" w:cs="Arial"/>
          <w:sz w:val="24"/>
          <w:szCs w:val="24"/>
        </w:rPr>
        <w:t>457</w:t>
      </w:r>
      <w:r w:rsidRPr="00163D66" w:rsidR="006606C7">
        <w:rPr>
          <w:rFonts w:ascii="Arial" w:hAnsi="Arial" w:cs="Arial"/>
          <w:sz w:val="24"/>
          <w:szCs w:val="24"/>
        </w:rPr>
        <w:t>/2021</w:t>
      </w:r>
      <w:r w:rsidRPr="00163D66" w:rsidR="00467AA4">
        <w:rPr>
          <w:rFonts w:ascii="Arial" w:hAnsi="Arial" w:cs="Arial"/>
          <w:sz w:val="24"/>
          <w:szCs w:val="24"/>
        </w:rPr>
        <w:t>-</w:t>
      </w:r>
      <w:r w:rsidR="002300CD">
        <w:rPr>
          <w:rFonts w:ascii="Arial" w:hAnsi="Arial" w:cs="Arial"/>
          <w:sz w:val="24"/>
          <w:szCs w:val="24"/>
        </w:rPr>
        <w:t>2</w:t>
      </w:r>
      <w:r w:rsidR="005A2B9D">
        <w:rPr>
          <w:rFonts w:ascii="Arial" w:hAnsi="Arial" w:cs="Arial"/>
          <w:sz w:val="24"/>
          <w:szCs w:val="24"/>
        </w:rPr>
        <w:t>5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 A P I S N I K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5A2B9D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27. rujna</w:t>
      </w:r>
      <w:r w:rsidRPr="00163D66" w:rsidR="00B05BEB">
        <w:rPr>
          <w:rFonts w:ascii="Arial" w:hAnsi="Arial" w:cs="Arial"/>
          <w:sz w:val="24"/>
          <w:szCs w:val="24"/>
        </w:rPr>
        <w:t xml:space="preserve"> </w:t>
      </w:r>
      <w:r w:rsidRPr="00163D66" w:rsidR="006606C7">
        <w:rPr>
          <w:rFonts w:ascii="Arial" w:hAnsi="Arial" w:cs="Arial"/>
          <w:sz w:val="24"/>
          <w:szCs w:val="24"/>
        </w:rPr>
        <w:t xml:space="preserve"> 2022</w:t>
      </w:r>
      <w:r w:rsidRPr="00163D66" w:rsidR="00A6783D">
        <w:rPr>
          <w:rFonts w:ascii="Arial" w:hAnsi="Arial" w:cs="Arial"/>
          <w:sz w:val="24"/>
          <w:szCs w:val="24"/>
        </w:rPr>
        <w:t xml:space="preserve">. godine sa </w:t>
      </w:r>
      <w:r w:rsidRPr="00163D66" w:rsidR="00A6783D">
        <w:rPr>
          <w:rFonts w:ascii="Arial" w:hAnsi="Arial" w:cs="Arial"/>
          <w:b/>
          <w:sz w:val="24"/>
          <w:szCs w:val="24"/>
        </w:rPr>
        <w:t>Ispitnog ročišta</w:t>
      </w:r>
      <w:r w:rsidRPr="00163D66" w:rsidR="00A6783D">
        <w:rPr>
          <w:rFonts w:ascii="Arial" w:hAnsi="Arial" w:cs="Arial"/>
          <w:sz w:val="24"/>
          <w:szCs w:val="24"/>
        </w:rPr>
        <w:t xml:space="preserve"> u steča</w:t>
      </w:r>
      <w:r w:rsidRPr="00163D66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>
        <w:rPr>
          <w:rFonts w:ascii="Arial" w:hAnsi="Arial" w:cs="Arial"/>
          <w:sz w:val="24"/>
          <w:szCs w:val="24"/>
        </w:rPr>
        <w:t>INVEST AGRO d.o.o. u stečaju, Novi Senkovac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održanog kod Trgovačkog suda u Bjelovaru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Prisutni od suda:</w:t>
      </w:r>
    </w:p>
    <w:p w:rsidRPr="00163D66" w:rsidR="00A6783D" w:rsidP="00A6783D" w:rsidRDefault="006B322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</w:t>
      </w:r>
      <w:r w:rsidR="005A2B9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z</w:t>
      </w:r>
      <w:r w:rsidR="005A2B9D">
        <w:rPr>
          <w:rFonts w:ascii="Arial" w:hAnsi="Arial" w:cs="Arial"/>
          <w:sz w:val="24"/>
          <w:szCs w:val="24"/>
        </w:rPr>
        <w:t>ović</w:t>
      </w:r>
      <w:r w:rsidRPr="00163D66" w:rsidR="00A6783D">
        <w:rPr>
          <w:rFonts w:ascii="Arial" w:hAnsi="Arial" w:cs="Arial"/>
          <w:sz w:val="24"/>
          <w:szCs w:val="24"/>
        </w:rPr>
        <w:t xml:space="preserve">          </w:t>
      </w:r>
      <w:r w:rsidRPr="00163D66" w:rsidR="00A6783D">
        <w:rPr>
          <w:rFonts w:ascii="Arial" w:hAnsi="Arial" w:cs="Arial"/>
          <w:sz w:val="24"/>
          <w:szCs w:val="24"/>
        </w:rPr>
        <w:tab/>
      </w:r>
      <w:r w:rsidRPr="00163D66" w:rsidR="00A6783D">
        <w:rPr>
          <w:rFonts w:ascii="Arial" w:hAnsi="Arial" w:cs="Arial"/>
          <w:sz w:val="24"/>
          <w:szCs w:val="24"/>
        </w:rPr>
        <w:tab/>
        <w:t xml:space="preserve"> </w:t>
      </w:r>
    </w:p>
    <w:p w:rsidRPr="00163D66" w:rsidR="00B26F02" w:rsidP="00A6783D" w:rsidRDefault="0015083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</w:t>
      </w:r>
      <w:r w:rsidR="00C065E4">
        <w:rPr>
          <w:rFonts w:ascii="Arial" w:hAnsi="Arial" w:cs="Arial"/>
          <w:sz w:val="24"/>
          <w:szCs w:val="24"/>
        </w:rPr>
        <w:t xml:space="preserve">    </w:t>
      </w:r>
      <w:r w:rsidR="005A2B9D">
        <w:rPr>
          <w:rFonts w:ascii="Arial" w:hAnsi="Arial" w:cs="Arial"/>
          <w:sz w:val="24"/>
          <w:szCs w:val="24"/>
        </w:rPr>
        <w:t>sudac</w:t>
      </w:r>
      <w:r w:rsidRPr="00163D66" w:rsidR="00A6783D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163D66" w:rsidR="00A6783D">
        <w:rPr>
          <w:rFonts w:ascii="Arial" w:hAnsi="Arial" w:cs="Arial"/>
          <w:sz w:val="24"/>
          <w:szCs w:val="24"/>
        </w:rPr>
        <w:tab/>
        <w:t xml:space="preserve"> </w:t>
      </w:r>
      <w:r w:rsidRPr="00163D66" w:rsidR="007B7645">
        <w:rPr>
          <w:rFonts w:ascii="Arial" w:hAnsi="Arial" w:cs="Arial"/>
          <w:sz w:val="24"/>
          <w:szCs w:val="24"/>
        </w:rPr>
        <w:t xml:space="preserve"> </w:t>
      </w:r>
      <w:r w:rsidRPr="00163D66" w:rsidR="003816BB">
        <w:rPr>
          <w:rFonts w:ascii="Arial" w:hAnsi="Arial" w:cs="Arial"/>
          <w:sz w:val="24"/>
          <w:szCs w:val="24"/>
        </w:rPr>
        <w:t>Dužnik</w:t>
      </w:r>
      <w:r w:rsidRPr="00163D66" w:rsidR="00152309">
        <w:rPr>
          <w:rFonts w:ascii="Arial" w:hAnsi="Arial" w:cs="Arial"/>
          <w:sz w:val="24"/>
          <w:szCs w:val="24"/>
        </w:rPr>
        <w:t>:</w:t>
      </w:r>
      <w:r w:rsidR="003D2BEC">
        <w:rPr>
          <w:rFonts w:ascii="Arial" w:hAnsi="Arial" w:cs="Arial"/>
          <w:sz w:val="24"/>
          <w:szCs w:val="24"/>
        </w:rPr>
        <w:t xml:space="preserve"> INVEST AGRO d.o.o. u stečaju,</w:t>
      </w:r>
    </w:p>
    <w:p w:rsidRPr="00163D66" w:rsidR="0015083B" w:rsidP="00A6783D" w:rsidRDefault="006606C7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  <w:t xml:space="preserve">         </w:t>
      </w:r>
      <w:r w:rsidR="003D2BEC">
        <w:rPr>
          <w:rFonts w:ascii="Arial" w:hAnsi="Arial" w:cs="Arial"/>
          <w:sz w:val="24"/>
          <w:szCs w:val="24"/>
        </w:rPr>
        <w:t xml:space="preserve">                 Novi Senkovac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</w:t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  <w:t>Radi: stečajnog postupka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Vesna Dragišić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zapisničar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247577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Sutkinja</w:t>
      </w:r>
      <w:r w:rsidRPr="00163D66" w:rsidR="00A6783D">
        <w:rPr>
          <w:rFonts w:ascii="Arial" w:hAnsi="Arial" w:cs="Arial"/>
          <w:sz w:val="24"/>
          <w:szCs w:val="24"/>
        </w:rPr>
        <w:t xml:space="preserve"> otvara</w:t>
      </w:r>
      <w:r w:rsidRPr="00163D66" w:rsidR="0032462F">
        <w:rPr>
          <w:rFonts w:ascii="Arial" w:hAnsi="Arial" w:cs="Arial"/>
          <w:sz w:val="24"/>
          <w:szCs w:val="24"/>
        </w:rPr>
        <w:t xml:space="preserve"> </w:t>
      </w:r>
      <w:r w:rsidRPr="00163D66" w:rsidR="003816BB">
        <w:rPr>
          <w:rFonts w:ascii="Arial" w:hAnsi="Arial" w:cs="Arial"/>
          <w:sz w:val="24"/>
          <w:szCs w:val="24"/>
        </w:rPr>
        <w:t>današnje Ispitno  ročište  u  9</w:t>
      </w:r>
      <w:r w:rsidRPr="00163D66" w:rsidR="00916493">
        <w:rPr>
          <w:rFonts w:ascii="Arial" w:hAnsi="Arial" w:cs="Arial"/>
          <w:sz w:val="24"/>
          <w:szCs w:val="24"/>
        </w:rPr>
        <w:t>,0</w:t>
      </w:r>
      <w:r w:rsidRPr="00163D66" w:rsidR="00A6783D">
        <w:rPr>
          <w:rFonts w:ascii="Arial" w:hAnsi="Arial" w:cs="Arial"/>
          <w:sz w:val="24"/>
          <w:szCs w:val="24"/>
        </w:rPr>
        <w:t>0 sati, te objavljuje predmet raspravljanja.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pristupili:</w:t>
      </w:r>
    </w:p>
    <w:p w:rsidRPr="00163D66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 dužnika:  s</w:t>
      </w:r>
      <w:r w:rsidRPr="00163D66" w:rsidR="0048506F">
        <w:rPr>
          <w:rFonts w:ascii="Arial" w:hAnsi="Arial" w:cs="Arial"/>
          <w:sz w:val="24"/>
          <w:szCs w:val="24"/>
        </w:rPr>
        <w:t>teča</w:t>
      </w:r>
      <w:r w:rsidR="003D2BEC">
        <w:rPr>
          <w:rFonts w:ascii="Arial" w:hAnsi="Arial" w:cs="Arial"/>
          <w:sz w:val="24"/>
          <w:szCs w:val="24"/>
        </w:rPr>
        <w:t>jna</w:t>
      </w:r>
      <w:r w:rsidRPr="00163D66" w:rsidR="00163D66">
        <w:rPr>
          <w:rFonts w:ascii="Arial" w:hAnsi="Arial" w:cs="Arial"/>
          <w:sz w:val="24"/>
          <w:szCs w:val="24"/>
        </w:rPr>
        <w:t xml:space="preserve"> upravitelj</w:t>
      </w:r>
      <w:r w:rsidR="003D2BEC">
        <w:rPr>
          <w:rFonts w:ascii="Arial" w:hAnsi="Arial" w:cs="Arial"/>
          <w:sz w:val="24"/>
          <w:szCs w:val="24"/>
        </w:rPr>
        <w:t>ica Monika Trkulja</w:t>
      </w:r>
      <w:r w:rsidRPr="00163D66" w:rsidR="00163D66">
        <w:rPr>
          <w:rFonts w:ascii="Arial" w:hAnsi="Arial" w:cs="Arial"/>
          <w:sz w:val="24"/>
          <w:szCs w:val="24"/>
        </w:rPr>
        <w:t xml:space="preserve">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Nadalje se konstati</w:t>
      </w:r>
      <w:r w:rsidRPr="00163D66" w:rsidR="00BA3F3D">
        <w:rPr>
          <w:rFonts w:ascii="Arial" w:hAnsi="Arial" w:cs="Arial"/>
          <w:sz w:val="24"/>
          <w:szCs w:val="24"/>
        </w:rPr>
        <w:t xml:space="preserve">ra da </w:t>
      </w:r>
      <w:r w:rsidRPr="00163D66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163D66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="00D259AC" w:rsidP="006606C7" w:rsidRDefault="00C274E0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  <w:t xml:space="preserve">Za Republiku Hrvatsku, Ministarstvo financija </w:t>
      </w:r>
      <w:r w:rsidR="00205E52">
        <w:rPr>
          <w:rFonts w:ascii="Arial" w:hAnsi="Arial" w:cs="Arial"/>
          <w:sz w:val="24"/>
          <w:szCs w:val="24"/>
        </w:rPr>
        <w:t>z.z. Alica Čretnik Višić</w:t>
      </w:r>
      <w:r w:rsidR="002300CD">
        <w:rPr>
          <w:rFonts w:ascii="Arial" w:hAnsi="Arial" w:cs="Arial"/>
          <w:sz w:val="24"/>
          <w:szCs w:val="24"/>
        </w:rPr>
        <w:t xml:space="preserve"> </w:t>
      </w:r>
      <w:r w:rsidR="00205E52">
        <w:rPr>
          <w:rFonts w:ascii="Arial" w:hAnsi="Arial" w:cs="Arial"/>
          <w:sz w:val="24"/>
          <w:szCs w:val="24"/>
        </w:rPr>
        <w:t>zamjenica županijskog državnog odvjetnika</w:t>
      </w:r>
      <w:r w:rsidRPr="00163D66" w:rsidR="00980A22">
        <w:rPr>
          <w:rFonts w:ascii="Arial" w:hAnsi="Arial" w:cs="Arial"/>
          <w:sz w:val="24"/>
          <w:szCs w:val="24"/>
        </w:rPr>
        <w:t xml:space="preserve"> u Bjelovaru</w:t>
      </w:r>
    </w:p>
    <w:p w:rsidR="00FF451D" w:rsidP="00610982" w:rsidRDefault="00D259A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 vjerovnika </w:t>
      </w:r>
      <w:r w:rsidR="00D27055">
        <w:rPr>
          <w:rFonts w:ascii="Arial" w:hAnsi="Arial" w:cs="Arial"/>
          <w:sz w:val="24"/>
          <w:szCs w:val="24"/>
        </w:rPr>
        <w:t>Katu Špiranec po pun. Josipu Bažant odvjetnik u Bjelovaru</w:t>
      </w:r>
    </w:p>
    <w:p w:rsidR="00FF451D" w:rsidP="00610982" w:rsidRDefault="00FF451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 vjerovnika Veterina</w:t>
      </w:r>
      <w:r w:rsidR="008E66D3">
        <w:rPr>
          <w:rFonts w:ascii="Arial" w:hAnsi="Arial" w:cs="Arial"/>
          <w:sz w:val="24"/>
          <w:szCs w:val="24"/>
        </w:rPr>
        <w:t>rsku stanicu Bjelovar d.o.o. Bj</w:t>
      </w:r>
      <w:r>
        <w:rPr>
          <w:rFonts w:ascii="Arial" w:hAnsi="Arial" w:cs="Arial"/>
          <w:sz w:val="24"/>
          <w:szCs w:val="24"/>
        </w:rPr>
        <w:t>e</w:t>
      </w:r>
      <w:r w:rsidR="008E66D3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ovar po pun. Jacinti Toš Špehar odvjetnici u Bjelovaru</w:t>
      </w:r>
    </w:p>
    <w:p w:rsidR="00FF451D" w:rsidP="00610982" w:rsidRDefault="00FF451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 vjerovnika OTP banku d.d. Zagreb po Klari Jambrešić odvjetnica u Zagrebu u OD Vukina i partneri</w:t>
      </w:r>
    </w:p>
    <w:p w:rsidR="00FF451D" w:rsidP="00610982" w:rsidRDefault="00FF451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 Privrednu banku Zagreb d.d. Zagreb po z. pun. Marku Buhač odvjetnički vježbnik kod odvjetnika Zorana Puljiz iz Zagreba</w:t>
      </w:r>
    </w:p>
    <w:p w:rsidR="008E66D3" w:rsidP="00610982" w:rsidRDefault="00FF451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E66D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Za vjerovnika DDV Invest III AG po pun. Nenadu Grof odvjetnik u Zagrebu</w:t>
      </w:r>
    </w:p>
    <w:p w:rsidR="00FF451D" w:rsidP="008E66D3" w:rsidRDefault="00FF451D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vjerovnika </w:t>
      </w:r>
      <w:r w:rsidR="008E66D3">
        <w:rPr>
          <w:rFonts w:ascii="Arial" w:hAnsi="Arial" w:cs="Arial"/>
          <w:sz w:val="24"/>
          <w:szCs w:val="24"/>
        </w:rPr>
        <w:t>CJ International Italija po pun. Marko Praljak odvjetnik u OD Praljak i Svić u Zagrebu</w:t>
      </w:r>
    </w:p>
    <w:p w:rsidRPr="00163D66" w:rsidR="002F31F0" w:rsidP="00610982" w:rsidRDefault="002F31F0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A112F1" w:rsidRDefault="003D2BE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163D66" w:rsidR="00BA3F3D">
        <w:rPr>
          <w:rFonts w:ascii="Arial" w:hAnsi="Arial" w:cs="Arial"/>
          <w:sz w:val="24"/>
          <w:szCs w:val="24"/>
        </w:rPr>
        <w:t>eseni u tablice koje je sastavila stečajna</w:t>
      </w:r>
      <w:r w:rsidRPr="00163D66" w:rsidR="00743B9A">
        <w:rPr>
          <w:rFonts w:ascii="Arial" w:hAnsi="Arial" w:cs="Arial"/>
          <w:sz w:val="24"/>
          <w:szCs w:val="24"/>
        </w:rPr>
        <w:t xml:space="preserve"> upravitelj</w:t>
      </w:r>
      <w:r w:rsidRPr="00163D66" w:rsidR="00BA3F3D">
        <w:rPr>
          <w:rFonts w:ascii="Arial" w:hAnsi="Arial" w:cs="Arial"/>
          <w:sz w:val="24"/>
          <w:szCs w:val="24"/>
        </w:rPr>
        <w:t>ica</w:t>
      </w:r>
      <w:r w:rsidRPr="00163D66" w:rsidR="00743B9A">
        <w:rPr>
          <w:rFonts w:ascii="Arial" w:hAnsi="Arial" w:cs="Arial"/>
          <w:sz w:val="24"/>
          <w:szCs w:val="24"/>
        </w:rPr>
        <w:t xml:space="preserve"> i koje su zajedno sa prijavljenim potraživanjima i ispravama na kojima se tražbine temelje bile izložene</w:t>
      </w:r>
      <w:r w:rsidRPr="00163D66" w:rsidR="001523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 pisarnici ovog suda od dana 20. rujna</w:t>
      </w:r>
      <w:r w:rsidRPr="00163D66" w:rsidR="006606C7">
        <w:rPr>
          <w:rFonts w:ascii="Arial" w:hAnsi="Arial" w:cs="Arial"/>
          <w:sz w:val="24"/>
          <w:szCs w:val="24"/>
        </w:rPr>
        <w:t xml:space="preserve"> 2022</w:t>
      </w:r>
      <w:r w:rsidRPr="00163D66" w:rsidR="00743B9A">
        <w:rPr>
          <w:rFonts w:ascii="Arial" w:hAnsi="Arial" w:cs="Arial"/>
          <w:sz w:val="24"/>
          <w:szCs w:val="24"/>
        </w:rPr>
        <w:t>. godine te objavljene na e-oglasnoj ploči Trgovačkog suda u Bjelov</w:t>
      </w:r>
      <w:r w:rsidRPr="00163D66" w:rsidR="00961714">
        <w:rPr>
          <w:rFonts w:ascii="Arial" w:hAnsi="Arial" w:cs="Arial"/>
          <w:sz w:val="24"/>
          <w:szCs w:val="24"/>
        </w:rPr>
        <w:t xml:space="preserve">aru </w:t>
      </w:r>
      <w:r>
        <w:rPr>
          <w:rFonts w:ascii="Arial" w:hAnsi="Arial" w:cs="Arial"/>
          <w:sz w:val="24"/>
          <w:szCs w:val="24"/>
        </w:rPr>
        <w:t>20. rujna</w:t>
      </w:r>
      <w:r w:rsidRPr="00163D66" w:rsidR="006606C7">
        <w:rPr>
          <w:rFonts w:ascii="Arial" w:hAnsi="Arial" w:cs="Arial"/>
          <w:sz w:val="24"/>
          <w:szCs w:val="24"/>
        </w:rPr>
        <w:t xml:space="preserve"> 2022</w:t>
      </w:r>
      <w:r w:rsidRPr="00163D66" w:rsidR="00A112F1">
        <w:rPr>
          <w:rFonts w:ascii="Arial" w:hAnsi="Arial" w:cs="Arial"/>
          <w:sz w:val="24"/>
          <w:szCs w:val="24"/>
        </w:rPr>
        <w:t>.</w:t>
      </w:r>
    </w:p>
    <w:p w:rsidRPr="00163D66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Upozorava također nazočne vjerovnike da mogu osporavati prijavljene tražbine i to na način da se o osporavan</w:t>
      </w:r>
      <w:r w:rsidR="003D2BEC">
        <w:rPr>
          <w:rFonts w:ascii="Arial" w:hAnsi="Arial" w:cs="Arial"/>
          <w:sz w:val="24"/>
          <w:szCs w:val="24"/>
        </w:rPr>
        <w:t>ju izjasne odmah nakon stečajne upraviteljice</w:t>
      </w:r>
      <w:r w:rsidRPr="00163D66">
        <w:rPr>
          <w:rFonts w:ascii="Arial" w:hAnsi="Arial" w:cs="Arial"/>
          <w:sz w:val="24"/>
          <w:szCs w:val="24"/>
        </w:rPr>
        <w:t xml:space="preserve"> za svaku pojedinu tražbinu. </w:t>
      </w:r>
    </w:p>
    <w:p w:rsidRPr="00163D66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743B9A" w:rsidRDefault="003D2BEC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Poziva stečajnu upraviteljicu</w:t>
      </w:r>
      <w:r w:rsidRPr="00163D66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B5422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I</w:t>
      </w:r>
      <w:r w:rsidRPr="00163D66" w:rsidR="0015083B">
        <w:rPr>
          <w:rFonts w:ascii="Arial" w:hAnsi="Arial" w:cs="Arial"/>
          <w:sz w:val="24"/>
          <w:szCs w:val="24"/>
        </w:rPr>
        <w:t xml:space="preserve">  </w:t>
      </w:r>
      <w:r w:rsidRPr="00163D66" w:rsidR="004B5422">
        <w:rPr>
          <w:rFonts w:ascii="Arial" w:hAnsi="Arial" w:cs="Arial"/>
          <w:sz w:val="24"/>
          <w:szCs w:val="24"/>
        </w:rPr>
        <w:t>Tražbine I</w:t>
      </w:r>
      <w:r w:rsidRPr="00163D66" w:rsidR="00B12B2A">
        <w:rPr>
          <w:rFonts w:ascii="Arial" w:hAnsi="Arial" w:cs="Arial"/>
          <w:sz w:val="24"/>
          <w:szCs w:val="24"/>
        </w:rPr>
        <w:t>.</w:t>
      </w:r>
      <w:r w:rsidRPr="00163D66" w:rsidR="004B5422">
        <w:rPr>
          <w:rFonts w:ascii="Arial" w:hAnsi="Arial" w:cs="Arial"/>
          <w:sz w:val="24"/>
          <w:szCs w:val="24"/>
        </w:rPr>
        <w:t xml:space="preserve"> Višeg isplatnog reda.</w:t>
      </w:r>
    </w:p>
    <w:p w:rsidRPr="00163D66" w:rsidR="00C274E0" w:rsidP="00743B9A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2300CD" w:rsidP="00743B9A" w:rsidRDefault="002300CD">
      <w:pPr>
        <w:pStyle w:val="Bezproreda"/>
        <w:rPr>
          <w:rFonts w:ascii="Arial" w:hAnsi="Arial" w:cs="Arial"/>
          <w:sz w:val="24"/>
          <w:szCs w:val="24"/>
        </w:rPr>
      </w:pPr>
    </w:p>
    <w:p w:rsidR="00743B9A" w:rsidP="00743B9A" w:rsidRDefault="003D2B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B602CB">
        <w:rPr>
          <w:rFonts w:ascii="Arial" w:hAnsi="Arial" w:cs="Arial"/>
          <w:sz w:val="24"/>
          <w:szCs w:val="24"/>
        </w:rPr>
        <w:t>Ivana Meštrović Babe</w:t>
      </w:r>
      <w:r w:rsidR="00D35AF9">
        <w:rPr>
          <w:rFonts w:ascii="Arial" w:hAnsi="Arial" w:cs="Arial"/>
          <w:sz w:val="24"/>
          <w:szCs w:val="24"/>
        </w:rPr>
        <w:t>c iz Bjelovara, Osječka 84, OIB:</w:t>
      </w:r>
      <w:r w:rsidR="00B602CB">
        <w:rPr>
          <w:rFonts w:ascii="Arial" w:hAnsi="Arial" w:cs="Arial"/>
          <w:sz w:val="24"/>
          <w:szCs w:val="24"/>
        </w:rPr>
        <w:t xml:space="preserve"> 90784908007, u iznosu od 7.234,56 kuna.</w:t>
      </w:r>
    </w:p>
    <w:p w:rsidR="002B76C0" w:rsidP="002B76C0" w:rsidRDefault="00B602C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</w:t>
      </w:r>
      <w:r w:rsidR="002B76C0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="002B76C0">
        <w:rPr>
          <w:rFonts w:ascii="Arial" w:hAnsi="Arial" w:cs="Arial"/>
          <w:sz w:val="24"/>
          <w:szCs w:val="24"/>
        </w:rPr>
        <w:t xml:space="preserve"> priznaje potraživanje u cijelosti.</w:t>
      </w:r>
    </w:p>
    <w:p w:rsidR="002B76C0" w:rsidP="002B76C0" w:rsidRDefault="002B76C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2B76C0" w:rsidP="002B76C0" w:rsidRDefault="00B602C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2B76C0">
        <w:rPr>
          <w:rFonts w:ascii="Arial" w:hAnsi="Arial" w:cs="Arial"/>
          <w:sz w:val="24"/>
          <w:szCs w:val="24"/>
        </w:rPr>
        <w:t xml:space="preserve"> konstatira da je tražbina vjerovnika </w:t>
      </w:r>
      <w:r w:rsidR="00D35AF9">
        <w:rPr>
          <w:rFonts w:ascii="Arial" w:hAnsi="Arial" w:cs="Arial"/>
          <w:sz w:val="24"/>
          <w:szCs w:val="24"/>
        </w:rPr>
        <w:t>Ivane Meštrović Babec iz Bjelovara utvrđena u iznosu od 7.234,56</w:t>
      </w:r>
      <w:r w:rsidR="002B76C0">
        <w:rPr>
          <w:rFonts w:ascii="Arial" w:hAnsi="Arial" w:cs="Arial"/>
          <w:sz w:val="24"/>
          <w:szCs w:val="24"/>
        </w:rPr>
        <w:t xml:space="preserve"> kuna.</w:t>
      </w:r>
    </w:p>
    <w:p w:rsidR="002B76C0" w:rsidP="002B76C0" w:rsidRDefault="002B76C0">
      <w:pPr>
        <w:pStyle w:val="Bezproreda"/>
        <w:rPr>
          <w:rFonts w:ascii="Arial" w:hAnsi="Arial" w:cs="Arial"/>
          <w:sz w:val="24"/>
          <w:szCs w:val="24"/>
        </w:rPr>
      </w:pP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2.Blažun Mirela</w:t>
      </w:r>
      <w:r w:rsidR="001C1D64">
        <w:rPr>
          <w:rFonts w:ascii="Arial" w:hAnsi="Arial" w:cs="Arial"/>
          <w:sz w:val="24"/>
          <w:szCs w:val="24"/>
        </w:rPr>
        <w:t xml:space="preserve"> iz Križevaca, Helenski put 31</w:t>
      </w:r>
      <w:r>
        <w:rPr>
          <w:rFonts w:ascii="Arial" w:hAnsi="Arial" w:cs="Arial"/>
          <w:sz w:val="24"/>
          <w:szCs w:val="24"/>
        </w:rPr>
        <w:t>, OIB: 28578274387, u iznosu od 1.754,11 kuna.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Blažun Mirele utvrđena u iznosu od 1.754,11 kuna.</w:t>
      </w:r>
    </w:p>
    <w:p w:rsidR="002B76C0" w:rsidP="00743B9A" w:rsidRDefault="002B76C0">
      <w:pPr>
        <w:pStyle w:val="Bezproreda"/>
        <w:rPr>
          <w:rFonts w:ascii="Arial" w:hAnsi="Arial" w:cs="Arial"/>
          <w:sz w:val="24"/>
          <w:szCs w:val="24"/>
        </w:rPr>
      </w:pP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3.Husak Mario</w:t>
      </w:r>
      <w:r w:rsidR="001C1D64">
        <w:rPr>
          <w:rFonts w:ascii="Arial" w:hAnsi="Arial" w:cs="Arial"/>
          <w:sz w:val="24"/>
          <w:szCs w:val="24"/>
        </w:rPr>
        <w:t xml:space="preserve"> iz Končanice kbr. 115,</w:t>
      </w:r>
      <w:r>
        <w:rPr>
          <w:rFonts w:ascii="Arial" w:hAnsi="Arial" w:cs="Arial"/>
          <w:sz w:val="24"/>
          <w:szCs w:val="24"/>
        </w:rPr>
        <w:t xml:space="preserve"> OIB: 19754778303, u iznosu od 2.291,33 kuna.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Husak Maria  utvrđena u iznosu od 2.291,33 kuna.</w:t>
      </w:r>
    </w:p>
    <w:p w:rsidR="00D35AF9" w:rsidP="00743B9A" w:rsidRDefault="00D35AF9">
      <w:pPr>
        <w:pStyle w:val="Bezproreda"/>
        <w:rPr>
          <w:rFonts w:ascii="Arial" w:hAnsi="Arial" w:cs="Arial"/>
          <w:sz w:val="24"/>
          <w:szCs w:val="24"/>
        </w:rPr>
      </w:pPr>
    </w:p>
    <w:p w:rsidR="00D35AF9" w:rsidP="00D35AF9" w:rsidRDefault="009E287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D35AF9">
        <w:rPr>
          <w:rFonts w:ascii="Arial" w:hAnsi="Arial" w:cs="Arial"/>
          <w:sz w:val="24"/>
          <w:szCs w:val="24"/>
        </w:rPr>
        <w:t>.Kljajić Damir</w:t>
      </w:r>
      <w:r w:rsidR="001C1D64">
        <w:rPr>
          <w:rFonts w:ascii="Arial" w:hAnsi="Arial" w:cs="Arial"/>
          <w:sz w:val="24"/>
          <w:szCs w:val="24"/>
        </w:rPr>
        <w:t xml:space="preserve"> iz Bjelovara, F. Livadića 2 B,</w:t>
      </w:r>
      <w:r w:rsidR="00D35AF9">
        <w:rPr>
          <w:rFonts w:ascii="Arial" w:hAnsi="Arial" w:cs="Arial"/>
          <w:sz w:val="24"/>
          <w:szCs w:val="24"/>
        </w:rPr>
        <w:t xml:space="preserve"> OIB: 61618406723, u iznosu od 2.504,45 kuna.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Kljajić Damira  utvrđena u iznosu od 2.504,45 kuna.</w:t>
      </w:r>
    </w:p>
    <w:p w:rsidR="00D35AF9" w:rsidP="00743B9A" w:rsidRDefault="00D35AF9">
      <w:pPr>
        <w:pStyle w:val="Bezproreda"/>
        <w:rPr>
          <w:rFonts w:ascii="Arial" w:hAnsi="Arial" w:cs="Arial"/>
          <w:sz w:val="24"/>
          <w:szCs w:val="24"/>
        </w:rPr>
      </w:pPr>
    </w:p>
    <w:p w:rsidR="00D35AF9" w:rsidP="00D35AF9" w:rsidRDefault="009E287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35AF9">
        <w:rPr>
          <w:rFonts w:ascii="Arial" w:hAnsi="Arial" w:cs="Arial"/>
          <w:sz w:val="24"/>
          <w:szCs w:val="24"/>
        </w:rPr>
        <w:t>.Šabatović Miroslav</w:t>
      </w:r>
      <w:r w:rsidR="001C1D64">
        <w:rPr>
          <w:rFonts w:ascii="Arial" w:hAnsi="Arial" w:cs="Arial"/>
          <w:sz w:val="24"/>
          <w:szCs w:val="24"/>
        </w:rPr>
        <w:t xml:space="preserve"> iz Bjelovara, Velike Sredice 179,</w:t>
      </w:r>
      <w:r w:rsidR="00D35AF9">
        <w:rPr>
          <w:rFonts w:ascii="Arial" w:hAnsi="Arial" w:cs="Arial"/>
          <w:sz w:val="24"/>
          <w:szCs w:val="24"/>
        </w:rPr>
        <w:t xml:space="preserve"> OIB: 41664550086, u iznosu od 2.849,09 kuna.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Šabatović Miroslava  utvrđena u iznosu od 2.849,09 kuna.</w:t>
      </w:r>
    </w:p>
    <w:p w:rsidR="00D35AF9" w:rsidP="00743B9A" w:rsidRDefault="00D35AF9">
      <w:pPr>
        <w:pStyle w:val="Bezproreda"/>
        <w:rPr>
          <w:rFonts w:ascii="Arial" w:hAnsi="Arial" w:cs="Arial"/>
          <w:sz w:val="24"/>
          <w:szCs w:val="24"/>
        </w:rPr>
      </w:pPr>
    </w:p>
    <w:p w:rsidR="00D35AF9" w:rsidP="00D35AF9" w:rsidRDefault="009E287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D35AF9">
        <w:rPr>
          <w:rFonts w:ascii="Arial" w:hAnsi="Arial" w:cs="Arial"/>
          <w:sz w:val="24"/>
          <w:szCs w:val="24"/>
        </w:rPr>
        <w:t>.Šutalo Marko</w:t>
      </w:r>
      <w:r w:rsidR="001C1D64">
        <w:rPr>
          <w:rFonts w:ascii="Arial" w:hAnsi="Arial" w:cs="Arial"/>
          <w:sz w:val="24"/>
          <w:szCs w:val="24"/>
        </w:rPr>
        <w:t xml:space="preserve"> iz </w:t>
      </w:r>
      <w:r w:rsidR="00FE4DEA">
        <w:rPr>
          <w:rFonts w:ascii="Arial" w:hAnsi="Arial" w:cs="Arial"/>
          <w:sz w:val="24"/>
          <w:szCs w:val="24"/>
        </w:rPr>
        <w:t>Virovitice, Nikole Tricka 32,</w:t>
      </w:r>
      <w:r w:rsidR="00D35AF9">
        <w:rPr>
          <w:rFonts w:ascii="Arial" w:hAnsi="Arial" w:cs="Arial"/>
          <w:sz w:val="24"/>
          <w:szCs w:val="24"/>
        </w:rPr>
        <w:t xml:space="preserve"> OIB: 87413602067, u iznosu od 10.760,80 kuna.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D35AF9" w:rsidP="00D35AF9" w:rsidRDefault="00D35AF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konstatira da je tražbina vjerovnika </w:t>
      </w:r>
      <w:r w:rsidR="00FA4D46">
        <w:rPr>
          <w:rFonts w:ascii="Arial" w:hAnsi="Arial" w:cs="Arial"/>
          <w:sz w:val="24"/>
          <w:szCs w:val="24"/>
        </w:rPr>
        <w:t>Šutalo Marka</w:t>
      </w:r>
      <w:r>
        <w:rPr>
          <w:rFonts w:ascii="Arial" w:hAnsi="Arial" w:cs="Arial"/>
          <w:sz w:val="24"/>
          <w:szCs w:val="24"/>
        </w:rPr>
        <w:t xml:space="preserve">  utvrđena u iznosu od </w:t>
      </w:r>
      <w:r w:rsidR="00FA4D46">
        <w:rPr>
          <w:rFonts w:ascii="Arial" w:hAnsi="Arial" w:cs="Arial"/>
          <w:sz w:val="24"/>
          <w:szCs w:val="24"/>
        </w:rPr>
        <w:t>10.760,80</w:t>
      </w:r>
      <w:r>
        <w:rPr>
          <w:rFonts w:ascii="Arial" w:hAnsi="Arial" w:cs="Arial"/>
          <w:sz w:val="24"/>
          <w:szCs w:val="24"/>
        </w:rPr>
        <w:t xml:space="preserve"> kuna.</w:t>
      </w:r>
    </w:p>
    <w:p w:rsidR="00D35AF9" w:rsidP="00743B9A" w:rsidRDefault="00D35AF9">
      <w:pPr>
        <w:pStyle w:val="Bezproreda"/>
        <w:rPr>
          <w:rFonts w:ascii="Arial" w:hAnsi="Arial" w:cs="Arial"/>
          <w:sz w:val="24"/>
          <w:szCs w:val="24"/>
        </w:rPr>
      </w:pPr>
    </w:p>
    <w:p w:rsidR="009E2874" w:rsidP="009E2874" w:rsidRDefault="000B640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7.Vidaček Zlata iz Predavca, Trg hrvatskih graničara 14, </w:t>
      </w:r>
      <w:r w:rsidR="009E2874">
        <w:rPr>
          <w:rFonts w:ascii="Arial" w:hAnsi="Arial" w:cs="Arial"/>
          <w:sz w:val="24"/>
          <w:szCs w:val="24"/>
        </w:rPr>
        <w:t xml:space="preserve"> OIB: 35057692748, u iznosu od 6.331,99 kuna.</w:t>
      </w:r>
    </w:p>
    <w:p w:rsidR="009E2874" w:rsidP="009E2874" w:rsidRDefault="009E287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9E2874" w:rsidP="009E2874" w:rsidRDefault="009E287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9E2874" w:rsidP="009E2874" w:rsidRDefault="009E287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Vidaček Zlate  utvrđena u iznosu od 6.331,99 kuna.</w:t>
      </w:r>
    </w:p>
    <w:p w:rsidR="00D35AF9" w:rsidP="00743B9A" w:rsidRDefault="00D35AF9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14E6" w:rsidP="00743B9A" w:rsidRDefault="007414E6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  <w:r w:rsidRPr="00163D66">
        <w:rPr>
          <w:rFonts w:ascii="Arial" w:hAnsi="Arial" w:cs="Arial"/>
          <w:b/>
          <w:sz w:val="24"/>
          <w:szCs w:val="24"/>
        </w:rPr>
        <w:t>II</w:t>
      </w:r>
      <w:r w:rsidRPr="00163D66" w:rsidR="00743B9A">
        <w:rPr>
          <w:rFonts w:ascii="Arial" w:hAnsi="Arial" w:cs="Arial"/>
          <w:b/>
          <w:sz w:val="24"/>
          <w:szCs w:val="24"/>
        </w:rPr>
        <w:t xml:space="preserve"> T</w:t>
      </w:r>
      <w:r w:rsidRPr="00163D66">
        <w:rPr>
          <w:rFonts w:ascii="Arial" w:hAnsi="Arial" w:cs="Arial"/>
          <w:b/>
          <w:sz w:val="24"/>
          <w:szCs w:val="24"/>
        </w:rPr>
        <w:t>ražbine II</w:t>
      </w:r>
      <w:r w:rsidRPr="00163D66" w:rsidR="00B12B2A">
        <w:rPr>
          <w:rFonts w:ascii="Arial" w:hAnsi="Arial" w:cs="Arial"/>
          <w:b/>
          <w:sz w:val="24"/>
          <w:szCs w:val="24"/>
        </w:rPr>
        <w:t>.</w:t>
      </w:r>
      <w:r w:rsidRPr="00163D66">
        <w:rPr>
          <w:rFonts w:ascii="Arial" w:hAnsi="Arial" w:cs="Arial"/>
          <w:b/>
          <w:sz w:val="24"/>
          <w:szCs w:val="24"/>
        </w:rPr>
        <w:t xml:space="preserve"> Višeg  isplatnog reda</w:t>
      </w:r>
    </w:p>
    <w:p w:rsidR="00FE408C" w:rsidP="00610982" w:rsidRDefault="00FE408C">
      <w:pPr>
        <w:pStyle w:val="Bezproreda"/>
        <w:rPr>
          <w:rFonts w:ascii="Arial" w:hAnsi="Arial" w:cs="Arial"/>
          <w:sz w:val="24"/>
          <w:szCs w:val="24"/>
        </w:rPr>
      </w:pPr>
    </w:p>
    <w:p w:rsidR="002B76C0" w:rsidP="00610982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1.TOMEX d.o.o. Ilirska Bistrica, Vilharjeva cesta 21, Slovenija, OIB: 97740027749, u iznosu od 62.079,03</w:t>
      </w:r>
      <w:r w:rsidR="002B76C0">
        <w:rPr>
          <w:rFonts w:ascii="Arial" w:hAnsi="Arial" w:cs="Arial"/>
          <w:sz w:val="24"/>
          <w:szCs w:val="24"/>
        </w:rPr>
        <w:t xml:space="preserve"> kuna.</w:t>
      </w:r>
    </w:p>
    <w:p w:rsidR="002B76C0" w:rsidP="002B76C0" w:rsidRDefault="002B76C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2B76C0" w:rsidP="002B76C0" w:rsidRDefault="002B76C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2B76C0" w:rsidP="002B76C0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2B76C0">
        <w:rPr>
          <w:rFonts w:ascii="Arial" w:hAnsi="Arial" w:cs="Arial"/>
          <w:sz w:val="24"/>
          <w:szCs w:val="24"/>
        </w:rPr>
        <w:t xml:space="preserve"> konstatira da je tražbina vjerovnika </w:t>
      </w:r>
      <w:r>
        <w:rPr>
          <w:rFonts w:ascii="Arial" w:hAnsi="Arial" w:cs="Arial"/>
          <w:sz w:val="24"/>
          <w:szCs w:val="24"/>
        </w:rPr>
        <w:t>TOMEX d.o.o. Ilirska Bistrica, Vilharjeva cesta 21, Slovenija utvrđena u iznosu od 62.079,03</w:t>
      </w:r>
      <w:r w:rsidR="002B76C0">
        <w:rPr>
          <w:rFonts w:ascii="Arial" w:hAnsi="Arial" w:cs="Arial"/>
          <w:sz w:val="24"/>
          <w:szCs w:val="24"/>
        </w:rPr>
        <w:t xml:space="preserve"> kuna.</w:t>
      </w:r>
    </w:p>
    <w:p w:rsidR="002B76C0" w:rsidP="00610982" w:rsidRDefault="002B76C0">
      <w:pPr>
        <w:pStyle w:val="Bezproreda"/>
        <w:rPr>
          <w:rFonts w:ascii="Arial" w:hAnsi="Arial" w:cs="Arial"/>
          <w:sz w:val="24"/>
          <w:szCs w:val="24"/>
        </w:rPr>
      </w:pPr>
    </w:p>
    <w:p w:rsidR="002B76C0" w:rsidP="00610982" w:rsidRDefault="002B76C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05331">
        <w:rPr>
          <w:rFonts w:ascii="Arial" w:hAnsi="Arial" w:cs="Arial"/>
          <w:sz w:val="24"/>
          <w:szCs w:val="24"/>
        </w:rPr>
        <w:t>OTP banka d.d. Split, Ulica Domovinskog rata 61, OIB: 52508873833, u iznosu od 486.133,26</w:t>
      </w:r>
      <w:r w:rsidR="00E34181">
        <w:rPr>
          <w:rFonts w:ascii="Arial" w:hAnsi="Arial" w:cs="Arial"/>
          <w:sz w:val="24"/>
          <w:szCs w:val="24"/>
        </w:rPr>
        <w:t xml:space="preserve"> kunu.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E34181" w:rsidP="00E34181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E34181">
        <w:rPr>
          <w:rFonts w:ascii="Arial" w:hAnsi="Arial" w:cs="Arial"/>
          <w:sz w:val="24"/>
          <w:szCs w:val="24"/>
        </w:rPr>
        <w:t xml:space="preserve"> konstatira da je tražbina vjerovni</w:t>
      </w:r>
      <w:r>
        <w:rPr>
          <w:rFonts w:ascii="Arial" w:hAnsi="Arial" w:cs="Arial"/>
          <w:sz w:val="24"/>
          <w:szCs w:val="24"/>
        </w:rPr>
        <w:t>ka OTP banka d.d. Split utvrđena u iznosu od 486.133,26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</w:p>
    <w:p w:rsidR="002B76C0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105331">
        <w:rPr>
          <w:rFonts w:ascii="Arial" w:hAnsi="Arial" w:cs="Arial"/>
          <w:sz w:val="24"/>
          <w:szCs w:val="24"/>
        </w:rPr>
        <w:t>VOLVO GROUP CROATIA d.o.o. Zagreb, Karlovačka cesta 94, OIB: 88704563307, u iznosu od 32.646,38</w:t>
      </w:r>
      <w:r>
        <w:rPr>
          <w:rFonts w:ascii="Arial" w:hAnsi="Arial" w:cs="Arial"/>
          <w:sz w:val="24"/>
          <w:szCs w:val="24"/>
        </w:rPr>
        <w:t xml:space="preserve"> kuna.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E34181" w:rsidP="00E34181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E34181">
        <w:rPr>
          <w:rFonts w:ascii="Arial" w:hAnsi="Arial" w:cs="Arial"/>
          <w:sz w:val="24"/>
          <w:szCs w:val="24"/>
        </w:rPr>
        <w:t xml:space="preserve"> konstatira da je tražbina vjerovnika</w:t>
      </w:r>
      <w:r>
        <w:rPr>
          <w:rFonts w:ascii="Arial" w:hAnsi="Arial" w:cs="Arial"/>
          <w:sz w:val="24"/>
          <w:szCs w:val="24"/>
        </w:rPr>
        <w:t xml:space="preserve"> VOLVO GROUP CROATIA d.o.o. Zagreb utvrđena u iznosu od 32.646,38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</w:p>
    <w:p w:rsidR="002B76C0" w:rsidP="00610982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CVS MOBILE d.o.o. Zagreb, Jankomir 25, OIB: 48717901314</w:t>
      </w:r>
      <w:r w:rsidR="00E34181">
        <w:rPr>
          <w:rFonts w:ascii="Arial" w:hAnsi="Arial" w:cs="Arial"/>
          <w:sz w:val="24"/>
          <w:szCs w:val="24"/>
        </w:rPr>
        <w:t xml:space="preserve">, u iznosu </w:t>
      </w:r>
      <w:r>
        <w:rPr>
          <w:rFonts w:ascii="Arial" w:hAnsi="Arial" w:cs="Arial"/>
          <w:sz w:val="24"/>
          <w:szCs w:val="24"/>
        </w:rPr>
        <w:t>od 8.152,33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E34181" w:rsidP="00E34181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E34181">
        <w:rPr>
          <w:rFonts w:ascii="Arial" w:hAnsi="Arial" w:cs="Arial"/>
          <w:sz w:val="24"/>
          <w:szCs w:val="24"/>
        </w:rPr>
        <w:t xml:space="preserve"> konstatira da je t</w:t>
      </w:r>
      <w:r>
        <w:rPr>
          <w:rFonts w:ascii="Arial" w:hAnsi="Arial" w:cs="Arial"/>
          <w:sz w:val="24"/>
          <w:szCs w:val="24"/>
        </w:rPr>
        <w:t>ražbina vjerovnika CSV MOBILE d.o.o. Zagreb utvrđena u iznosu od 8.152,33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</w:p>
    <w:p w:rsidR="002B76C0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105331">
        <w:rPr>
          <w:rFonts w:ascii="Arial" w:hAnsi="Arial" w:cs="Arial"/>
          <w:sz w:val="24"/>
          <w:szCs w:val="24"/>
        </w:rPr>
        <w:t>HRVATSKA RADIOTELEVIZIJA javna ustanova Zagreb, Prisavlje 3, OIB: 68419124305, u iznosu od 5.784,92</w:t>
      </w:r>
      <w:r>
        <w:rPr>
          <w:rFonts w:ascii="Arial" w:hAnsi="Arial" w:cs="Arial"/>
          <w:sz w:val="24"/>
          <w:szCs w:val="24"/>
        </w:rPr>
        <w:t xml:space="preserve"> kuna.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E34181" w:rsidP="00E34181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E34181">
        <w:rPr>
          <w:rFonts w:ascii="Arial" w:hAnsi="Arial" w:cs="Arial"/>
          <w:sz w:val="24"/>
          <w:szCs w:val="24"/>
        </w:rPr>
        <w:t xml:space="preserve"> konstatira da je tražbina vjer</w:t>
      </w:r>
      <w:r>
        <w:rPr>
          <w:rFonts w:ascii="Arial" w:hAnsi="Arial" w:cs="Arial"/>
          <w:sz w:val="24"/>
          <w:szCs w:val="24"/>
        </w:rPr>
        <w:t>ovnika Hrvatske radiotelevizije javna ustanova Zagreb</w:t>
      </w:r>
      <w:r w:rsidR="00E34181">
        <w:rPr>
          <w:rFonts w:ascii="Arial" w:hAnsi="Arial" w:cs="Arial"/>
          <w:sz w:val="24"/>
          <w:szCs w:val="24"/>
        </w:rPr>
        <w:t xml:space="preserve"> utvrđena u iz</w:t>
      </w:r>
      <w:r>
        <w:rPr>
          <w:rFonts w:ascii="Arial" w:hAnsi="Arial" w:cs="Arial"/>
          <w:sz w:val="24"/>
          <w:szCs w:val="24"/>
        </w:rPr>
        <w:t>nosu od 5.784,92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</w:p>
    <w:p w:rsidR="002B76C0" w:rsidP="00610982" w:rsidRDefault="002B76C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05331">
        <w:rPr>
          <w:rFonts w:ascii="Arial" w:hAnsi="Arial" w:cs="Arial"/>
          <w:sz w:val="24"/>
          <w:szCs w:val="24"/>
        </w:rPr>
        <w:t>6.Benussi d.o.o. Fažana</w:t>
      </w:r>
      <w:r w:rsidR="00E34181">
        <w:rPr>
          <w:rFonts w:ascii="Arial" w:hAnsi="Arial" w:cs="Arial"/>
          <w:sz w:val="24"/>
          <w:szCs w:val="24"/>
        </w:rPr>
        <w:t>,</w:t>
      </w:r>
      <w:r w:rsidR="00105331">
        <w:rPr>
          <w:rFonts w:ascii="Arial" w:hAnsi="Arial" w:cs="Arial"/>
          <w:sz w:val="24"/>
          <w:szCs w:val="24"/>
        </w:rPr>
        <w:t xml:space="preserve"> Fažanska cesta 86, OIB: 87971197112, u iznosu od 11.920,94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E34181" w:rsidP="00E34181" w:rsidRDefault="0010533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Sudac</w:t>
      </w:r>
      <w:r w:rsidR="00E34181">
        <w:rPr>
          <w:rFonts w:ascii="Arial" w:hAnsi="Arial" w:cs="Arial"/>
          <w:sz w:val="24"/>
          <w:szCs w:val="24"/>
        </w:rPr>
        <w:t xml:space="preserve"> konstatira d</w:t>
      </w:r>
      <w:r>
        <w:rPr>
          <w:rFonts w:ascii="Arial" w:hAnsi="Arial" w:cs="Arial"/>
          <w:sz w:val="24"/>
          <w:szCs w:val="24"/>
        </w:rPr>
        <w:t>a je tražbina vjerovnika Benussi d.o.o. Fažana utvrđena u iznosu od 11.920,94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="00E34181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</w:p>
    <w:p w:rsidR="00E34181" w:rsidP="00610982" w:rsidRDefault="0083335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7.AGROKOM NATURA d.o.o. u stečaju, Novi Senkovac</w:t>
      </w:r>
      <w:r w:rsidR="00E3418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Varaždinska 70, OIB: 26932106693 u iznosu od 5.233.316,19</w:t>
      </w:r>
      <w:r w:rsidR="00E34181">
        <w:rPr>
          <w:rFonts w:ascii="Arial" w:hAnsi="Arial" w:cs="Arial"/>
          <w:sz w:val="24"/>
          <w:szCs w:val="24"/>
        </w:rPr>
        <w:t xml:space="preserve"> kune.</w:t>
      </w:r>
    </w:p>
    <w:p w:rsidR="00E34181" w:rsidP="00E34181" w:rsidRDefault="0083335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osporava potraživanje u cijelosti iz razloga što je </w:t>
      </w:r>
      <w:r w:rsidR="00D27055">
        <w:rPr>
          <w:rFonts w:ascii="Arial" w:hAnsi="Arial" w:cs="Arial"/>
          <w:sz w:val="24"/>
          <w:szCs w:val="24"/>
        </w:rPr>
        <w:t xml:space="preserve">uz prijavu nije dostavljena vjerodostojna dokumentacija već samo analitička bilanca iz koje se ne može utvrditi osnovanost potraživanja ovog vjerovnika. </w:t>
      </w:r>
    </w:p>
    <w:p w:rsidR="00E34181" w:rsidP="00E34181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E34181" w:rsidP="00610982" w:rsidRDefault="0083335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E34181">
        <w:rPr>
          <w:rFonts w:ascii="Arial" w:hAnsi="Arial" w:cs="Arial"/>
          <w:sz w:val="24"/>
          <w:szCs w:val="24"/>
        </w:rPr>
        <w:t xml:space="preserve"> konstatira da je tražbina vjerovnik</w:t>
      </w:r>
      <w:r>
        <w:rPr>
          <w:rFonts w:ascii="Arial" w:hAnsi="Arial" w:cs="Arial"/>
          <w:sz w:val="24"/>
          <w:szCs w:val="24"/>
        </w:rPr>
        <w:t>a Agrokom Natura d.o.o. u stečaju, Novi Senkovac osporena u iznosu od 5.233.316,19</w:t>
      </w:r>
      <w:r w:rsidR="00E34181">
        <w:rPr>
          <w:rFonts w:ascii="Arial" w:hAnsi="Arial" w:cs="Arial"/>
          <w:sz w:val="24"/>
          <w:szCs w:val="24"/>
        </w:rPr>
        <w:t xml:space="preserve"> kuna.</w:t>
      </w:r>
    </w:p>
    <w:p w:rsidRPr="00163D66" w:rsidR="00E34181" w:rsidP="00610982" w:rsidRDefault="00E34181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45E7E" w:rsidP="00645E7E" w:rsidRDefault="00E3418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83335E">
        <w:rPr>
          <w:rFonts w:ascii="Arial" w:hAnsi="Arial" w:cs="Arial"/>
          <w:sz w:val="24"/>
          <w:szCs w:val="24"/>
        </w:rPr>
        <w:t>. Zajednički odvjetnički ured Zlatko Gregurić, Tatjana Figač-Gregurić, Hrvoje Mladinić iz Bjelovara, u iznosu od 6.579,17</w:t>
      </w:r>
      <w:r>
        <w:rPr>
          <w:rFonts w:ascii="Arial" w:hAnsi="Arial" w:cs="Arial"/>
          <w:sz w:val="24"/>
          <w:szCs w:val="24"/>
        </w:rPr>
        <w:t xml:space="preserve"> </w:t>
      </w:r>
      <w:r w:rsidRPr="00163D66" w:rsidR="00645E7E">
        <w:rPr>
          <w:rFonts w:ascii="Arial" w:hAnsi="Arial" w:cs="Arial"/>
          <w:sz w:val="24"/>
          <w:szCs w:val="24"/>
        </w:rPr>
        <w:t>kuna.</w:t>
      </w:r>
    </w:p>
    <w:p w:rsidRPr="00163D66" w:rsidR="00645E7E" w:rsidP="00645E7E" w:rsidRDefault="00645E7E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645E7E" w:rsidP="00645E7E" w:rsidRDefault="00645E7E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645E7E" w:rsidP="00645E7E" w:rsidRDefault="0083335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645E7E">
        <w:rPr>
          <w:rFonts w:ascii="Arial" w:hAnsi="Arial" w:cs="Arial"/>
          <w:sz w:val="24"/>
          <w:szCs w:val="24"/>
        </w:rPr>
        <w:t xml:space="preserve"> konstatira da je tražbina vjerovnika </w:t>
      </w:r>
      <w:r>
        <w:rPr>
          <w:rFonts w:ascii="Arial" w:hAnsi="Arial" w:cs="Arial"/>
          <w:sz w:val="24"/>
          <w:szCs w:val="24"/>
        </w:rPr>
        <w:t>ZOU Zlatko Gregurić, Tatjana Figač-Gregurić, Hrovje Mladinić iz Bjelovara</w:t>
      </w:r>
      <w:r w:rsidRPr="00163D66" w:rsidR="006606C7">
        <w:rPr>
          <w:rFonts w:ascii="Arial" w:hAnsi="Arial" w:cs="Arial"/>
          <w:sz w:val="24"/>
          <w:szCs w:val="24"/>
        </w:rPr>
        <w:t xml:space="preserve"> </w:t>
      </w:r>
      <w:r w:rsidRPr="00163D66" w:rsidR="00645E7E">
        <w:rPr>
          <w:rFonts w:ascii="Arial" w:hAnsi="Arial" w:cs="Arial"/>
          <w:sz w:val="24"/>
          <w:szCs w:val="24"/>
        </w:rPr>
        <w:t xml:space="preserve">utvrđena u iznosu od </w:t>
      </w:r>
      <w:r>
        <w:rPr>
          <w:rFonts w:ascii="Arial" w:hAnsi="Arial" w:cs="Arial"/>
          <w:sz w:val="24"/>
          <w:szCs w:val="24"/>
        </w:rPr>
        <w:t>6.579,17</w:t>
      </w:r>
      <w:r w:rsidRPr="00163D66" w:rsidR="00645E7E">
        <w:rPr>
          <w:rFonts w:ascii="Arial" w:hAnsi="Arial" w:cs="Arial"/>
          <w:sz w:val="24"/>
          <w:szCs w:val="24"/>
        </w:rPr>
        <w:t xml:space="preserve"> kuna.</w:t>
      </w:r>
    </w:p>
    <w:p w:rsidR="00645E7E" w:rsidP="00610982" w:rsidRDefault="00645E7E">
      <w:pPr>
        <w:pStyle w:val="Bezproreda"/>
        <w:rPr>
          <w:rFonts w:ascii="Arial" w:hAnsi="Arial" w:cs="Arial"/>
          <w:sz w:val="24"/>
          <w:szCs w:val="24"/>
        </w:rPr>
      </w:pPr>
    </w:p>
    <w:p w:rsidR="00E34181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ADDIKO BANK d.d. Zagreb</w:t>
      </w:r>
      <w:r w:rsidR="000B0A1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Slavonska avenija 6, OIB: 1403633387???? u iznosu od 11.222.082,16</w:t>
      </w:r>
      <w:r w:rsidR="000B0A12">
        <w:rPr>
          <w:rFonts w:ascii="Arial" w:hAnsi="Arial" w:cs="Arial"/>
          <w:sz w:val="24"/>
          <w:szCs w:val="24"/>
        </w:rPr>
        <w:t xml:space="preserve"> kuna.</w:t>
      </w:r>
    </w:p>
    <w:p w:rsidR="000B0A12" w:rsidP="000B0A12" w:rsidRDefault="000B0A1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0B0A12" w:rsidP="000B0A12" w:rsidRDefault="000B0A1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0B0A12" w:rsidP="000B0A12" w:rsidRDefault="0006209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="000B0A12">
        <w:rPr>
          <w:rFonts w:ascii="Arial" w:hAnsi="Arial" w:cs="Arial"/>
          <w:sz w:val="24"/>
          <w:szCs w:val="24"/>
        </w:rPr>
        <w:t xml:space="preserve"> konstatira da je tražbina vjero</w:t>
      </w:r>
      <w:r>
        <w:rPr>
          <w:rFonts w:ascii="Arial" w:hAnsi="Arial" w:cs="Arial"/>
          <w:sz w:val="24"/>
          <w:szCs w:val="24"/>
        </w:rPr>
        <w:t xml:space="preserve">vnika Addiko bank d.d. </w:t>
      </w:r>
      <w:r w:rsidR="000B0A12">
        <w:rPr>
          <w:rFonts w:ascii="Arial" w:hAnsi="Arial" w:cs="Arial"/>
          <w:sz w:val="24"/>
          <w:szCs w:val="24"/>
        </w:rPr>
        <w:t xml:space="preserve"> Zagreb</w:t>
      </w:r>
      <w:r>
        <w:rPr>
          <w:rFonts w:ascii="Arial" w:hAnsi="Arial" w:cs="Arial"/>
          <w:sz w:val="24"/>
          <w:szCs w:val="24"/>
        </w:rPr>
        <w:t xml:space="preserve"> utvrđena u iznosu od 11.222.082,16</w:t>
      </w:r>
      <w:r w:rsidR="000B0A12">
        <w:rPr>
          <w:rFonts w:ascii="Arial" w:hAnsi="Arial" w:cs="Arial"/>
          <w:sz w:val="24"/>
          <w:szCs w:val="24"/>
        </w:rPr>
        <w:t xml:space="preserve"> kuna.</w:t>
      </w:r>
    </w:p>
    <w:p w:rsidR="000B0A12" w:rsidP="00610982" w:rsidRDefault="000B0A12">
      <w:pPr>
        <w:pStyle w:val="Bezproreda"/>
        <w:rPr>
          <w:rFonts w:ascii="Arial" w:hAnsi="Arial" w:cs="Arial"/>
          <w:sz w:val="24"/>
          <w:szCs w:val="24"/>
        </w:rPr>
      </w:pPr>
    </w:p>
    <w:p w:rsidR="00062090" w:rsidP="00062090" w:rsidRDefault="0006209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10.CJ INTERNATIONAL ITALY S.P.A. Rim, Viale Tiziano 25, Italija, OIB: 39329151211, u iznosu od 1.345.153,54 kune.</w:t>
      </w:r>
    </w:p>
    <w:p w:rsidR="00062090" w:rsidP="00062090" w:rsidRDefault="0006209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</w:t>
      </w:r>
      <w:r w:rsidR="00214FF5">
        <w:rPr>
          <w:rFonts w:ascii="Arial" w:hAnsi="Arial" w:cs="Arial"/>
          <w:sz w:val="24"/>
          <w:szCs w:val="24"/>
        </w:rPr>
        <w:t>priznaje</w:t>
      </w:r>
      <w:r>
        <w:rPr>
          <w:rFonts w:ascii="Arial" w:hAnsi="Arial" w:cs="Arial"/>
          <w:sz w:val="24"/>
          <w:szCs w:val="24"/>
        </w:rPr>
        <w:t xml:space="preserve"> potraživanje u cijelosti</w:t>
      </w:r>
      <w:r w:rsidR="00214FF5">
        <w:rPr>
          <w:rFonts w:ascii="Arial" w:hAnsi="Arial" w:cs="Arial"/>
          <w:sz w:val="24"/>
          <w:szCs w:val="24"/>
        </w:rPr>
        <w:t>.</w:t>
      </w:r>
    </w:p>
    <w:p w:rsidR="00062090" w:rsidP="00062090" w:rsidRDefault="0006209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062090" w:rsidP="00062090" w:rsidRDefault="0006209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konstatira da je tražbina vjerovnika CJ International Italy S.P.A. Rim, </w:t>
      </w:r>
      <w:r w:rsidR="00214FF5">
        <w:rPr>
          <w:rFonts w:ascii="Arial" w:hAnsi="Arial" w:cs="Arial"/>
          <w:sz w:val="24"/>
          <w:szCs w:val="24"/>
        </w:rPr>
        <w:t>utvrđena u iznosu od 1.345.153,54</w:t>
      </w:r>
      <w:r>
        <w:rPr>
          <w:rFonts w:ascii="Arial" w:hAnsi="Arial" w:cs="Arial"/>
          <w:sz w:val="24"/>
          <w:szCs w:val="24"/>
        </w:rPr>
        <w:t xml:space="preserve">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11.Hrvatski telekom d.d. Zagreb, Radnička cesta 21, OIB: 81793146560, u iznosu od 30.421,99 kune.</w:t>
      </w: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priznaje potraživanje u cijelosti.</w:t>
      </w: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Hrvatskog telekoma d.d. Zagreb, utvrđena u iznosu od 30.421,99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12.Financijska agencija Zagreb, Ulica grada Vukovara 70, OIB: 85821130368, u iznosu od 7.745,50 kuna.</w:t>
      </w:r>
    </w:p>
    <w:p w:rsidR="00214FF5" w:rsidP="00214FF5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</w:t>
      </w:r>
      <w:r w:rsidR="00214FF5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="00214FF5">
        <w:rPr>
          <w:rFonts w:ascii="Arial" w:hAnsi="Arial" w:cs="Arial"/>
          <w:sz w:val="24"/>
          <w:szCs w:val="24"/>
        </w:rPr>
        <w:t xml:space="preserve"> priznaje potraživanje u cijelosti.</w:t>
      </w: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214FF5" w:rsidP="00214FF5" w:rsidRDefault="00214FF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Financijske agencija Zagreb, utvrđena u iznosu od 7.745,50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13.PETROL d.o.o. Zagreb, Savska Opatovina 36, OIB: 75550985023, u iznosu od 64.778,64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Petrol d.o.o. Zagreb, utvrđena u iznosu od  64.778,64</w:t>
      </w:r>
      <w:r w:rsidR="003B786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14.Veterinarska stanica Bjelovar d.o.o. Bjelovar, Slavonska cesta 4, OIB. 72949408555 u iznosu od 296.750,00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Veterinarske stanice Bjelovar d.o.o. Bjelovar, utvrđena u iznosu od 296.750,00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15.Kata Špiranec iz Bjelovara, Ul. Marije Petković 42, OIB: 00658196724, u iznosu od 375.754,66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Kate Špiranec iz Bjelovara utvrđena u iznosu od 375.754,66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16.DDM Invest III AG Landis+Gyr Strasse, CH-6300 ZUG Švicarska, OIB: 42497989050, u iznosu od 5.489.034,48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DDM Invest III AG Landis+Gyr Strasse, CH-6300 ZUG Švicarska, utvrđena u iznosu od 5.489.034,48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17.Sedlić d.o.o. Zagreb, Bukovačka cesta 265, OIB: 31937776003, u iznosu od 78.830,83 kuna.</w:t>
      </w:r>
    </w:p>
    <w:p w:rsidR="001A0A7A" w:rsidP="001A0A7A" w:rsidRDefault="00D2705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</w:t>
      </w:r>
      <w:r w:rsidR="001A0A7A">
        <w:rPr>
          <w:rFonts w:ascii="Arial" w:hAnsi="Arial" w:cs="Arial"/>
          <w:sz w:val="24"/>
          <w:szCs w:val="24"/>
        </w:rPr>
        <w:t xml:space="preserve"> potraživa</w:t>
      </w:r>
      <w:r>
        <w:rPr>
          <w:rFonts w:ascii="Arial" w:hAnsi="Arial" w:cs="Arial"/>
          <w:sz w:val="24"/>
          <w:szCs w:val="24"/>
        </w:rPr>
        <w:t>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</w:t>
      </w:r>
      <w:r w:rsidR="00D27055">
        <w:rPr>
          <w:rFonts w:ascii="Arial" w:hAnsi="Arial" w:cs="Arial"/>
          <w:sz w:val="24"/>
          <w:szCs w:val="24"/>
        </w:rPr>
        <w:t>ka Sedlić d.o.o. Zagreb utvrđena</w:t>
      </w:r>
      <w:r>
        <w:rPr>
          <w:rFonts w:ascii="Arial" w:hAnsi="Arial" w:cs="Arial"/>
          <w:sz w:val="24"/>
          <w:szCs w:val="24"/>
        </w:rPr>
        <w:t xml:space="preserve"> u iznosu od 78.830,83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18.Podravska banka d.d. Koprivnica, Opatička 3, OIB: 97326283154, u iznosu od 425,68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Podravske banke d.d. Koprivnica utvrđena u iznosu od 425,68 kuna.</w:t>
      </w:r>
    </w:p>
    <w:p w:rsidR="00062090" w:rsidP="00610982" w:rsidRDefault="00062090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19.HEP ELEKTRA d.o.o. Zagreb, Ulica grada Vukovara 37, OIB: 43965974818, u iznosu od 2,70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HEP Elektre d.o.o. Zagreb utvrđena u iznosu od 2,70 kuna.</w:t>
      </w:r>
    </w:p>
    <w:p w:rsidR="001A0A7A" w:rsidP="00610982" w:rsidRDefault="001A0A7A">
      <w:pPr>
        <w:pStyle w:val="Bezproreda"/>
        <w:rPr>
          <w:rFonts w:ascii="Arial" w:hAnsi="Arial" w:cs="Arial"/>
          <w:sz w:val="24"/>
          <w:szCs w:val="24"/>
        </w:rPr>
      </w:pPr>
    </w:p>
    <w:p w:rsidR="001A0A7A" w:rsidP="001A0A7A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1A0A7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Hrvatska agencija za poljoprivredu i hranu Osijek, Vinkovačka cesta 63 c, OIB: 35506269186</w:t>
      </w:r>
      <w:r w:rsidR="001A0A7A">
        <w:rPr>
          <w:rFonts w:ascii="Arial" w:hAnsi="Arial" w:cs="Arial"/>
          <w:sz w:val="24"/>
          <w:szCs w:val="24"/>
        </w:rPr>
        <w:t xml:space="preserve">, u iznosu od </w:t>
      </w:r>
      <w:r>
        <w:rPr>
          <w:rFonts w:ascii="Arial" w:hAnsi="Arial" w:cs="Arial"/>
          <w:sz w:val="24"/>
          <w:szCs w:val="24"/>
        </w:rPr>
        <w:t>1.012,50</w:t>
      </w:r>
      <w:r w:rsidR="001A0A7A">
        <w:rPr>
          <w:rFonts w:ascii="Arial" w:hAnsi="Arial" w:cs="Arial"/>
          <w:sz w:val="24"/>
          <w:szCs w:val="24"/>
        </w:rPr>
        <w:t xml:space="preserve"> kuna.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1A0A7A" w:rsidP="001A0A7A" w:rsidRDefault="001A0A7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Sudac konstatira da je tražbina vjerovnika </w:t>
      </w:r>
      <w:r w:rsidR="00980770">
        <w:rPr>
          <w:rFonts w:ascii="Arial" w:hAnsi="Arial" w:cs="Arial"/>
          <w:sz w:val="24"/>
          <w:szCs w:val="24"/>
        </w:rPr>
        <w:t>Hrvatske agencije za poljoprivredu i hranu Osijek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980770">
        <w:rPr>
          <w:rFonts w:ascii="Arial" w:hAnsi="Arial" w:cs="Arial"/>
          <w:sz w:val="24"/>
          <w:szCs w:val="24"/>
        </w:rPr>
        <w:t>1.012,50</w:t>
      </w:r>
      <w:r>
        <w:rPr>
          <w:rFonts w:ascii="Arial" w:hAnsi="Arial" w:cs="Arial"/>
          <w:sz w:val="24"/>
          <w:szCs w:val="24"/>
        </w:rPr>
        <w:t xml:space="preserve"> kuna.</w:t>
      </w:r>
    </w:p>
    <w:p w:rsidR="001A0A7A" w:rsidP="00610982" w:rsidRDefault="001A0A7A">
      <w:pPr>
        <w:pStyle w:val="Bezproreda"/>
        <w:rPr>
          <w:rFonts w:ascii="Arial" w:hAnsi="Arial" w:cs="Arial"/>
          <w:sz w:val="24"/>
          <w:szCs w:val="24"/>
        </w:rPr>
      </w:pP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21.Croatia banka d.d. Zagreb, R. F. Mihanovića 9, OIB: 32247795989, u iznosu od 987.564,29 kuna.</w:t>
      </w: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Croatia banke d.d. Zagreb utvrđena u iznosu od 987.564,29 kuna.</w:t>
      </w:r>
    </w:p>
    <w:p w:rsidR="001A0A7A" w:rsidP="00610982" w:rsidRDefault="001A0A7A">
      <w:pPr>
        <w:pStyle w:val="Bezproreda"/>
        <w:rPr>
          <w:rFonts w:ascii="Arial" w:hAnsi="Arial" w:cs="Arial"/>
          <w:sz w:val="24"/>
          <w:szCs w:val="24"/>
        </w:rPr>
      </w:pP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22.Privredna banka Zagreb d.d. Zagreb, Radnička cesta 50, OIB: 02535697732, u iznosu od 10.838.080,22 kuna.</w:t>
      </w: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980770" w:rsidP="00980770" w:rsidRDefault="00980770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Privredne banke Zagreb d.d. Zagreb utvrđena u iznosu od 10.838.080,22 kuna.</w:t>
      </w:r>
    </w:p>
    <w:p w:rsidR="001A0A7A" w:rsidP="00610982" w:rsidRDefault="001A0A7A">
      <w:pPr>
        <w:pStyle w:val="Bezproreda"/>
        <w:rPr>
          <w:rFonts w:ascii="Arial" w:hAnsi="Arial" w:cs="Arial"/>
          <w:sz w:val="24"/>
          <w:szCs w:val="24"/>
        </w:rPr>
      </w:pPr>
    </w:p>
    <w:p w:rsidR="00AD7319" w:rsidP="00AD7319" w:rsidRDefault="00AD731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23.Republika Hrvatska, Min. financija, Porezna uprava Zagreb, OIB: 18683136487 u iznosu od 14.675.541,43 kuna.</w:t>
      </w:r>
    </w:p>
    <w:p w:rsidR="00AD7319" w:rsidP="00AD7319" w:rsidRDefault="00AD731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priznaje potraživanje u cijelosti.</w:t>
      </w:r>
    </w:p>
    <w:p w:rsidR="00AD7319" w:rsidP="00AD7319" w:rsidRDefault="00AD731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 od nazočnih vjerovnika ne osporava tražbinu.</w:t>
      </w:r>
    </w:p>
    <w:p w:rsidR="00AD7319" w:rsidP="00AD7319" w:rsidRDefault="00AD731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konstatira da je tražbina vjerovnika Republike Hrvatske, Ministarstva financija, Porezne uprave Zagreb utvrđena u iznosu od 14.675.541,43 kuna.</w:t>
      </w:r>
    </w:p>
    <w:p w:rsidR="001A0A7A" w:rsidP="00610982" w:rsidRDefault="001A0A7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1A0A7A" w:rsidP="00610982" w:rsidRDefault="001A0A7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III</w:t>
      </w:r>
      <w:r w:rsidRPr="00163D66" w:rsidR="006462BB">
        <w:rPr>
          <w:rFonts w:ascii="Arial" w:hAnsi="Arial" w:cs="Arial"/>
          <w:sz w:val="24"/>
          <w:szCs w:val="24"/>
        </w:rPr>
        <w:t xml:space="preserve"> </w:t>
      </w:r>
      <w:r w:rsidRPr="00163D66" w:rsidR="00743B9A">
        <w:rPr>
          <w:rFonts w:ascii="Arial" w:hAnsi="Arial" w:cs="Arial"/>
          <w:sz w:val="24"/>
          <w:szCs w:val="24"/>
        </w:rPr>
        <w:t xml:space="preserve"> Vjerovnici s pravom odvojenog namirenja-razlučni vjerovnici</w:t>
      </w:r>
    </w:p>
    <w:p w:rsidRPr="00163D66" w:rsidR="00743B9A" w:rsidP="00610982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606C7" w:rsidP="00610982" w:rsidRDefault="006B5B7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prijavljenih obavijesti o razlučnom pravu.</w:t>
      </w:r>
    </w:p>
    <w:p w:rsidRPr="00163D66" w:rsidR="006606C7" w:rsidP="00610982" w:rsidRDefault="006606C7">
      <w:pPr>
        <w:pStyle w:val="Bezproreda"/>
        <w:rPr>
          <w:rFonts w:ascii="Arial" w:hAnsi="Arial" w:cs="Arial"/>
          <w:sz w:val="24"/>
          <w:szCs w:val="24"/>
        </w:rPr>
      </w:pPr>
    </w:p>
    <w:p w:rsidR="00443B55" w:rsidP="00443B55" w:rsidRDefault="006268CA">
      <w:pPr>
        <w:pStyle w:val="Bezproreda"/>
        <w:rPr>
          <w:rFonts w:ascii="Arial" w:hAnsi="Arial" w:cs="Arial"/>
          <w:b/>
          <w:sz w:val="24"/>
          <w:szCs w:val="24"/>
        </w:rPr>
      </w:pPr>
      <w:r w:rsidRPr="00163D66">
        <w:rPr>
          <w:rFonts w:ascii="Arial" w:hAnsi="Arial" w:cs="Arial"/>
          <w:b/>
          <w:sz w:val="24"/>
          <w:szCs w:val="24"/>
        </w:rPr>
        <w:t>IV</w:t>
      </w:r>
      <w:r w:rsidRPr="00163D66" w:rsidR="006F596F">
        <w:rPr>
          <w:rFonts w:ascii="Arial" w:hAnsi="Arial" w:cs="Arial"/>
          <w:b/>
          <w:sz w:val="24"/>
          <w:szCs w:val="24"/>
        </w:rPr>
        <w:t xml:space="preserve"> </w:t>
      </w:r>
      <w:r w:rsidRPr="00163D66" w:rsidR="00443B55">
        <w:rPr>
          <w:rFonts w:ascii="Arial" w:hAnsi="Arial" w:cs="Arial"/>
          <w:b/>
          <w:sz w:val="24"/>
          <w:szCs w:val="24"/>
        </w:rPr>
        <w:t>Izlučni vjerovnici</w:t>
      </w:r>
    </w:p>
    <w:p w:rsidRPr="00163D66" w:rsidR="00DB0439" w:rsidP="00443B55" w:rsidRDefault="00DB0439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163D66" w:rsidR="00FE408C" w:rsidP="00443B55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Nema prijavljenih</w:t>
      </w:r>
      <w:r w:rsidRPr="00163D66" w:rsidR="006606C7">
        <w:rPr>
          <w:rFonts w:ascii="Arial" w:hAnsi="Arial" w:cs="Arial"/>
          <w:sz w:val="24"/>
          <w:szCs w:val="24"/>
        </w:rPr>
        <w:t xml:space="preserve"> obavijesti o  izlučnom</w:t>
      </w:r>
      <w:r w:rsidR="006B5B73">
        <w:rPr>
          <w:rFonts w:ascii="Arial" w:hAnsi="Arial" w:cs="Arial"/>
          <w:sz w:val="24"/>
          <w:szCs w:val="24"/>
        </w:rPr>
        <w:t xml:space="preserve"> pravu</w:t>
      </w:r>
      <w:r w:rsidRPr="00163D66">
        <w:rPr>
          <w:rFonts w:ascii="Arial" w:hAnsi="Arial" w:cs="Arial"/>
          <w:sz w:val="24"/>
          <w:szCs w:val="24"/>
        </w:rPr>
        <w:t>.</w:t>
      </w:r>
    </w:p>
    <w:p w:rsidRPr="00163D66" w:rsidR="00443B55" w:rsidP="00443B55" w:rsidRDefault="00443B55">
      <w:pPr>
        <w:pStyle w:val="Bezproreda"/>
        <w:ind w:left="360"/>
        <w:rPr>
          <w:rFonts w:ascii="Arial" w:hAnsi="Arial" w:cs="Arial"/>
          <w:b/>
          <w:sz w:val="24"/>
          <w:szCs w:val="24"/>
        </w:rPr>
      </w:pPr>
    </w:p>
    <w:p w:rsidRPr="00163D66" w:rsidR="006F35F6" w:rsidP="00DB0439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ovime ispitane sve prispjele tražbine potraživanja do današnjeg  ročišta a rješenje o utvrđivanju tražbina vjerovnika čije su tražbine u cijelosti ili djelomično osporene biti će dostavljeno  putem e-oglasne ploče suda.</w:t>
      </w:r>
    </w:p>
    <w:p w:rsidRPr="00163D66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43B55" w:rsidP="00443B55" w:rsidRDefault="00DB0439">
      <w:pPr>
        <w:pStyle w:val="Bezproreda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9,1</w:t>
      </w:r>
      <w:r w:rsidRPr="00163D66" w:rsidR="00443B55">
        <w:rPr>
          <w:rFonts w:ascii="Arial" w:hAnsi="Arial" w:cs="Arial"/>
          <w:sz w:val="24"/>
          <w:szCs w:val="24"/>
        </w:rPr>
        <w:t>5 sati.</w:t>
      </w:r>
    </w:p>
    <w:p w:rsidRPr="00163D66" w:rsidR="00DA059B" w:rsidP="00DA059B" w:rsidRDefault="00DA059B">
      <w:pPr>
        <w:pStyle w:val="Default"/>
        <w:rPr>
          <w:rFonts w:ascii="Arial" w:hAnsi="Arial" w:cs="Arial"/>
        </w:rPr>
      </w:pPr>
    </w:p>
    <w:sectPr w:rsidRPr="00163D66" w:rsidR="00DA059B" w:rsidSect="005A2B9D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1AC4" w:rsidP="001F4617" w:rsidRDefault="00C41AC4">
      <w:pPr>
        <w:spacing w:after="0" w:line="240" w:lineRule="auto"/>
      </w:pPr>
      <w:r>
        <w:separator/>
      </w:r>
    </w:p>
  </w:endnote>
  <w:endnote w:type="continuationSeparator" w:id="0">
    <w:p w:rsidR="00C41AC4" w:rsidP="001F4617" w:rsidRDefault="00C41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1AC4" w:rsidP="001F4617" w:rsidRDefault="00C41AC4">
      <w:pPr>
        <w:spacing w:after="0" w:line="240" w:lineRule="auto"/>
      </w:pPr>
      <w:r>
        <w:separator/>
      </w:r>
    </w:p>
  </w:footnote>
  <w:footnote w:type="continuationSeparator" w:id="0">
    <w:p w:rsidR="00C41AC4" w:rsidP="001F4617" w:rsidRDefault="00C41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614885"/>
      <w:docPartObj>
        <w:docPartGallery w:val="Page Numbers (Top of Page)"/>
        <w:docPartUnique/>
      </w:docPartObj>
    </w:sdtPr>
    <w:sdtEndPr/>
    <w:sdtContent>
      <w:p w:rsidR="005A2B9D" w:rsidRDefault="005A2B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DEA">
          <w:rPr>
            <w:noProof/>
          </w:rPr>
          <w:t>6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70BD"/>
    <w:rsid w:val="00020CBF"/>
    <w:rsid w:val="00026190"/>
    <w:rsid w:val="00026C72"/>
    <w:rsid w:val="00057050"/>
    <w:rsid w:val="00062090"/>
    <w:rsid w:val="00065BC2"/>
    <w:rsid w:val="0006679C"/>
    <w:rsid w:val="000776C3"/>
    <w:rsid w:val="00077E12"/>
    <w:rsid w:val="00097C52"/>
    <w:rsid w:val="000B0A12"/>
    <w:rsid w:val="000B640F"/>
    <w:rsid w:val="000D0723"/>
    <w:rsid w:val="00105331"/>
    <w:rsid w:val="00106419"/>
    <w:rsid w:val="00142E2F"/>
    <w:rsid w:val="0015083B"/>
    <w:rsid w:val="00152309"/>
    <w:rsid w:val="00163D66"/>
    <w:rsid w:val="001800A9"/>
    <w:rsid w:val="00181BED"/>
    <w:rsid w:val="001A0A7A"/>
    <w:rsid w:val="001A2F8A"/>
    <w:rsid w:val="001B0D22"/>
    <w:rsid w:val="001C1D64"/>
    <w:rsid w:val="001D46EF"/>
    <w:rsid w:val="001F0C50"/>
    <w:rsid w:val="001F14B5"/>
    <w:rsid w:val="001F4617"/>
    <w:rsid w:val="00201E0B"/>
    <w:rsid w:val="00204839"/>
    <w:rsid w:val="00205E52"/>
    <w:rsid w:val="00214FF5"/>
    <w:rsid w:val="00220294"/>
    <w:rsid w:val="00227706"/>
    <w:rsid w:val="002300CD"/>
    <w:rsid w:val="00247577"/>
    <w:rsid w:val="002622A4"/>
    <w:rsid w:val="002B76C0"/>
    <w:rsid w:val="002D38D4"/>
    <w:rsid w:val="002D7139"/>
    <w:rsid w:val="002E53FB"/>
    <w:rsid w:val="002F31F0"/>
    <w:rsid w:val="00307F3F"/>
    <w:rsid w:val="0032462F"/>
    <w:rsid w:val="00331A11"/>
    <w:rsid w:val="00335A20"/>
    <w:rsid w:val="00340E85"/>
    <w:rsid w:val="0037216D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B7868"/>
    <w:rsid w:val="003C7F5A"/>
    <w:rsid w:val="003D2632"/>
    <w:rsid w:val="003D2BEC"/>
    <w:rsid w:val="003E20F0"/>
    <w:rsid w:val="003F61C2"/>
    <w:rsid w:val="00400996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B7889"/>
    <w:rsid w:val="004C447B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70A58"/>
    <w:rsid w:val="005742DF"/>
    <w:rsid w:val="005A2B9D"/>
    <w:rsid w:val="005A3271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30F17"/>
    <w:rsid w:val="00645E7E"/>
    <w:rsid w:val="006462BB"/>
    <w:rsid w:val="006606C7"/>
    <w:rsid w:val="00663B9A"/>
    <w:rsid w:val="00681D9A"/>
    <w:rsid w:val="00683890"/>
    <w:rsid w:val="006B322C"/>
    <w:rsid w:val="006B5B73"/>
    <w:rsid w:val="006B6476"/>
    <w:rsid w:val="006E66BE"/>
    <w:rsid w:val="006F35F6"/>
    <w:rsid w:val="006F596F"/>
    <w:rsid w:val="007414E6"/>
    <w:rsid w:val="00743B9A"/>
    <w:rsid w:val="007629F6"/>
    <w:rsid w:val="00780B52"/>
    <w:rsid w:val="007A3714"/>
    <w:rsid w:val="007B0D07"/>
    <w:rsid w:val="007B7645"/>
    <w:rsid w:val="007C4763"/>
    <w:rsid w:val="0080501A"/>
    <w:rsid w:val="00825261"/>
    <w:rsid w:val="0083335E"/>
    <w:rsid w:val="00845484"/>
    <w:rsid w:val="0084741E"/>
    <w:rsid w:val="00856E03"/>
    <w:rsid w:val="00860766"/>
    <w:rsid w:val="00867BA5"/>
    <w:rsid w:val="008A3A78"/>
    <w:rsid w:val="008B231C"/>
    <w:rsid w:val="008C2941"/>
    <w:rsid w:val="008E0679"/>
    <w:rsid w:val="008E383C"/>
    <w:rsid w:val="008E66D3"/>
    <w:rsid w:val="00902284"/>
    <w:rsid w:val="009051CC"/>
    <w:rsid w:val="00907B24"/>
    <w:rsid w:val="0091002E"/>
    <w:rsid w:val="00916493"/>
    <w:rsid w:val="00921BEA"/>
    <w:rsid w:val="00924137"/>
    <w:rsid w:val="00934A24"/>
    <w:rsid w:val="00944ABB"/>
    <w:rsid w:val="00960A5F"/>
    <w:rsid w:val="00961714"/>
    <w:rsid w:val="0096379A"/>
    <w:rsid w:val="00970A2C"/>
    <w:rsid w:val="009717C4"/>
    <w:rsid w:val="0098039C"/>
    <w:rsid w:val="00980770"/>
    <w:rsid w:val="00980A22"/>
    <w:rsid w:val="009C14A2"/>
    <w:rsid w:val="009C48A4"/>
    <w:rsid w:val="009D0114"/>
    <w:rsid w:val="009D0B5E"/>
    <w:rsid w:val="009D1FE7"/>
    <w:rsid w:val="009E2874"/>
    <w:rsid w:val="009E2E07"/>
    <w:rsid w:val="009F5F27"/>
    <w:rsid w:val="009F613B"/>
    <w:rsid w:val="00A03839"/>
    <w:rsid w:val="00A112F1"/>
    <w:rsid w:val="00A31C6F"/>
    <w:rsid w:val="00A34613"/>
    <w:rsid w:val="00A4640F"/>
    <w:rsid w:val="00A6783D"/>
    <w:rsid w:val="00A80500"/>
    <w:rsid w:val="00AB2DB0"/>
    <w:rsid w:val="00AD5DA2"/>
    <w:rsid w:val="00AD608C"/>
    <w:rsid w:val="00AD7319"/>
    <w:rsid w:val="00AE2A34"/>
    <w:rsid w:val="00AE46A8"/>
    <w:rsid w:val="00B03375"/>
    <w:rsid w:val="00B05BEB"/>
    <w:rsid w:val="00B12B2A"/>
    <w:rsid w:val="00B163D1"/>
    <w:rsid w:val="00B26F02"/>
    <w:rsid w:val="00B401E5"/>
    <w:rsid w:val="00B602CB"/>
    <w:rsid w:val="00B65952"/>
    <w:rsid w:val="00B82913"/>
    <w:rsid w:val="00B84456"/>
    <w:rsid w:val="00BA1A0E"/>
    <w:rsid w:val="00BA3F3D"/>
    <w:rsid w:val="00BB4E99"/>
    <w:rsid w:val="00BC4FCF"/>
    <w:rsid w:val="00BD415D"/>
    <w:rsid w:val="00C009C7"/>
    <w:rsid w:val="00C065E4"/>
    <w:rsid w:val="00C1369B"/>
    <w:rsid w:val="00C274E0"/>
    <w:rsid w:val="00C31EC9"/>
    <w:rsid w:val="00C35184"/>
    <w:rsid w:val="00C403F0"/>
    <w:rsid w:val="00C41AC4"/>
    <w:rsid w:val="00C755FF"/>
    <w:rsid w:val="00C900D5"/>
    <w:rsid w:val="00C95452"/>
    <w:rsid w:val="00CB1696"/>
    <w:rsid w:val="00CB784A"/>
    <w:rsid w:val="00CC3A86"/>
    <w:rsid w:val="00CD379F"/>
    <w:rsid w:val="00CD524B"/>
    <w:rsid w:val="00CE321F"/>
    <w:rsid w:val="00CE6CCC"/>
    <w:rsid w:val="00CF0652"/>
    <w:rsid w:val="00D17703"/>
    <w:rsid w:val="00D259AC"/>
    <w:rsid w:val="00D27055"/>
    <w:rsid w:val="00D32952"/>
    <w:rsid w:val="00D35A1A"/>
    <w:rsid w:val="00D35AF9"/>
    <w:rsid w:val="00D557FE"/>
    <w:rsid w:val="00D55B52"/>
    <w:rsid w:val="00D74A79"/>
    <w:rsid w:val="00D86E16"/>
    <w:rsid w:val="00DA059B"/>
    <w:rsid w:val="00DA50E6"/>
    <w:rsid w:val="00DB0439"/>
    <w:rsid w:val="00DC2F02"/>
    <w:rsid w:val="00DD7DE7"/>
    <w:rsid w:val="00DE20A4"/>
    <w:rsid w:val="00E34181"/>
    <w:rsid w:val="00E3660F"/>
    <w:rsid w:val="00E51FD1"/>
    <w:rsid w:val="00E53C8A"/>
    <w:rsid w:val="00E63BD2"/>
    <w:rsid w:val="00E858AE"/>
    <w:rsid w:val="00E921F3"/>
    <w:rsid w:val="00EA0457"/>
    <w:rsid w:val="00EC6B0F"/>
    <w:rsid w:val="00EE301A"/>
    <w:rsid w:val="00EE4549"/>
    <w:rsid w:val="00EE47F9"/>
    <w:rsid w:val="00EE664E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7A0F"/>
    <w:rsid w:val="00F9747F"/>
    <w:rsid w:val="00FA4D46"/>
    <w:rsid w:val="00FC5FDD"/>
    <w:rsid w:val="00FE2A2D"/>
    <w:rsid w:val="00FE408C"/>
    <w:rsid w:val="00FE4DEA"/>
    <w:rsid w:val="00FF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C1D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1D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1D6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1D6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1D6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3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9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4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489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72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708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266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661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666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245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27. rujna 2022.</izvorni_sadrzaj>
    <derivirana_varijabla naziv="DomainObject.StvarniPocetakDatum_1">27. rujna 2022.</derivirana_varijabla>
  </DomainObject.StvarniPocetakDatum>
  <DomainObject.StvarniZavrsetakDatum>
    <izvorni_sadrzaj>27. rujna 2022.</izvorni_sadrzaj>
    <derivirana_varijabla naziv="DomainObject.StvarniZavrsetakDatum_1">27. rujna 2022.</derivirana_varijabla>
  </DomainObject.StvarniZavrsetakDatum>
  <DomainObject.PlaniraniZavrsetakDatum>
    <izvorni_sadrzaj>27. rujna 2022.</izvorni_sadrzaj>
    <derivirana_varijabla naziv="DomainObject.PlaniraniZavrsetakDatum_1">27. rujna 2022.</derivirana_varijabla>
  </DomainObject.PlaniraniZavrsetakDatum>
  <DomainObject.PlaniraniPocetakDatum>
    <izvorni_sadrzaj>27. rujna 2022.</izvorni_sadrzaj>
    <derivirana_varijabla naziv="DomainObject.PlaniraniPocetakDatum_1">27. rujna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2022.</izvorni_sadrzaj>
    <derivirana_varijabla naziv="DomainObject.Zapisnik.DatumKreiranja_1">27.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St-457/2021-25</izvorni_sadrzaj>
    <derivirana_varijabla naziv="DomainObject.Zapisnik.Oznaka_1">St-457/2021-25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2021.</izvorni_sadrzaj>
    <derivirana_varijabla naziv="DomainObject.Predmet.DatumIzradeOptuznogAkta_1">25. studenog 2021.</derivirana_varijabla>
  </DomainObject.Predmet.DatumIzradeOptuznogAkta>
  <DomainObject.Predmet.DatumIzradeOptuznogAktaFormated>
    <izvorni_sadrzaj>25.11.2021.</izvorni_sadrzaj>
    <derivirana_varijabla naziv="DomainObject.Predmet.DatumIzradeOptuznogAktaFormated_1">25.11.2021.</derivirana_varijabla>
  </DomainObject.Predmet.DatumIzradeOptuznogAktaFormated>
  <DomainObject.Predmet.DatumOsnivanja>
    <izvorni_sadrzaj>25. studenog 2021.</izvorni_sadrzaj>
    <derivirana_varijabla naziv="DomainObject.Predmet.DatumOsnivanja_1">25.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2021.</izvorni_sadrzaj>
    <derivirana_varijabla naziv="DomainObject.Predmet.DatumPrimitkaOptuznogAkta_1">25.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St-457/2021</izvorni_sadrzaj>
    <derivirana_varijabla naziv="DomainObject.Predmet.OznakaBroj_1">St-457/2021</derivirana_varijabla>
  </DomainObject.Predmet.OznakaBroj>
  <DomainObject.Predmet.OznakaBrojOptuznogAkta>
    <izvorni_sadrzaj>04-06-21-6770</izvorni_sadrzaj>
    <derivirana_varijabla naziv="DomainObject.Predmet.OznakaBrojOptuznogAkta_1">04-06-21-6770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7 Ovr-15/2022</izvorni_sadrzaj>
    <derivirana_varijabla naziv="DomainObject.Predmet.PrimjedbaSuca_1">Priklopljen 7 Ovr-15/2022</derivirana_varijabla>
  </DomainObject.Predmet.PrimjedbaSuca>
  <DomainObject.Predmet.ProtustrankaFormated>
    <izvorni_sadrzaj>  INVEST AGRO društvo s ograničenom odgovornošću za proizvodnju, trgovinu i usluge</izvorni_sadrzaj>
    <derivirana_varijabla naziv="DomainObject.Predmet.ProtustrankaFormated_1">  INVEST AGRO društvo s ograničenom odgovornošću za proizvodnju, trgovinu i usluge</derivirana_varijabla>
  </DomainObject.Predmet.ProtustrankaFormated>
  <DomainObject.Predmet.ProtustrankaFormatedOIB>
    <izvorni_sadrzaj>  INVEST AGRO društvo s ograničenom odgovornošću za proizvodnju, trgovinu i usluge, OIB 66826406727</izvorni_sadrzaj>
    <derivirana_varijabla naziv="DomainObject.Predmet.ProtustrankaFormatedOIB_1">  INVEST AGRO društvo s ograničenom odgovornošću za proizvodnju, trgovinu i usluge, OIB 66826406727</derivirana_varijabla>
  </DomainObject.Predmet.ProtustrankaFormatedOIB>
  <DomainObject.Predmet.ProtustrankaFormatedWithAdress>
    <izvorni_sadrzaj> INVEST AGRO društvo s ograničenom odgovornošću za proizvodnju, trgovinu i usluge, Varaždinska 70, 33520 Novi Senkovac</izvorni_sadrzaj>
    <derivirana_varijabla naziv="DomainObject.Predmet.ProtustrankaFormatedWithAdress_1"> INVEST AGRO društvo s ograničenom odgovornošću za proizvodnju, trgovinu i usluge, Varaždinska 70, 33520 Novi Senkovac</derivirana_varijabla>
  </DomainObject.Predmet.ProtustrankaFormatedWithAdress>
  <DomainObject.Predmet.ProtustrankaFormatedWithAdressOIB>
    <izvorni_sadrzaj> INVEST AGRO društvo s ograničenom odgovornošću za proizvodnju, trgovinu i usluge, OIB 66826406727, Varaždinska 70, 33520 Novi Senkovac</izvorni_sadrzaj>
    <derivirana_varijabla naziv="DomainObject.Predmet.ProtustrankaFormatedWithAdressOIB_1"> INVEST AGRO društvo s ograničenom odgovornošću za proizvodnju, trgovinu i usluge, OIB 66826406727, Varaždinska 70, 33520 Novi Senkovac</derivirana_varijabla>
  </DomainObject.Predmet.ProtustrankaFormatedWithAdressOIB>
  <DomainObject.Predmet.ProtustrankaWithAdress>
    <izvorni_sadrzaj>INVEST AGRO društvo s ograničenom odgovornošću za proizvodnju, trgovinu i usluge Varaždinska 70, 33520 Novi Senkovac</izvorni_sadrzaj>
    <derivirana_varijabla naziv="DomainObject.Predmet.ProtustrankaWithAdress_1">INVEST AGRO društvo s ograničenom odgovornošću za proizvodnju, trgovinu i usluge Varaždinska 70, 33520 Novi Senkovac</derivirana_varijabla>
  </DomainObject.Predmet.ProtustrankaWithAdress>
  <DomainObject.Predmet.ProtustrankaWithAdressOIB>
    <izvorni_sadrzaj>INVEST AGRO društvo s ograničenom odgovornošću za proizvodnju, trgovinu i usluge, OIB 66826406727, Varaždinska 70, 33520 Novi Senkovac</izvorni_sadrzaj>
    <derivirana_varijabla naziv="DomainObject.Predmet.ProtustrankaWithAdressOIB_1">INVEST AGRO društvo s ograničenom odgovornošću za proizvodnju, trgovinu i usluge, OIB 66826406727, Varaždinska 70, 33520 Novi Senkovac</derivirana_varijabla>
  </DomainObject.Predmet.ProtustrankaWithAdressOIB>
  <DomainObject.Predmet.ProtustrankaNazivFormated>
    <izvorni_sadrzaj>INVEST AGRO društvo s ograničenom odgovornošću za proizvodnju, trgovinu i usluge</izvorni_sadrzaj>
    <derivirana_varijabla naziv="DomainObject.Predmet.ProtustrankaNazivFormated_1">INVEST AGRO društvo s ograničenom odgovornošću za proizvodnju, trgovinu i usluge</derivirana_varijabla>
  </DomainObject.Predmet.ProtustrankaNazivFormated>
  <DomainObject.Predmet.ProtustrankaNazivFormatedOIB>
    <izvorni_sadrzaj>INVEST AGRO društvo s ograničenom odgovornošću za proizvodnju, trgovinu i usluge, OIB 66826406727</izvorni_sadrzaj>
    <derivirana_varijabla naziv="DomainObject.Predmet.ProtustrankaNazivFormatedOIB_1">INVEST AGRO društvo s ograničenom odgovornošću za proizvodnju, trgovinu i usluge, OIB 66826406727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F.SUPILA 4, 43000 Bjelovar</izvorni_sadrzaj>
    <derivirana_varijabla naziv="DomainObject.Predmet.StrankaFormatedWithAdress_1"> Financijska agencija, RC ZAGREB, Podružnica Bjelovar, F.SUPILA 4, 43000 Bjelovar</derivirana_varijabla>
  </DomainObject.Predmet.StrankaFormatedWithAdress>
  <DomainObject.Predmet.StrankaFormatedWithAdressOIB>
    <izvorni_sadrzaj> Financijska agencija, RC ZAGREB, Podružnica Bjelovar, OIB 85821130368, F.SUPILA 4, 43000 Bjelovar</izvorni_sadrzaj>
    <derivirana_varijabla naziv="DomainObject.Predmet.StrankaFormatedWithAdressOIB_1"> Financijska agencija, RC ZAGREB, Podružnica Bjelovar, OIB 85821130368, F.SUPILA 4, 43000 Bjelovar</derivirana_varijabla>
  </DomainObject.Predmet.StrankaFormatedWithAdressOIB>
  <DomainObject.Predmet.StrankaWithAdress>
    <izvorni_sadrzaj>Financijska agencija, RC ZAGREB, Podružnica Bjelovar F.SUPILA 4,43000 Bjelovar</izvorni_sadrzaj>
    <derivirana_varijabla naziv="DomainObject.Predmet.StrankaWithAdress_1">Financijska agencija, RC ZAGREB, Podružnica Bjelovar F.SUPILA 4,43000 Bjelovar</derivirana_varijabla>
  </DomainObject.Predmet.StrankaWithAdress>
  <DomainObject.Predmet.StrankaWithAdressOIB>
    <izvorni_sadrzaj>Financijska agencija, RC ZAGREB, Podružnica Bjelovar, OIB 85821130368, F.SUPILA 4,43000 Bjelovar</izvorni_sadrzaj>
    <derivirana_varijabla naziv="DomainObject.Predmet.StrankaWithAdressOIB_1">Financijska agencija, RC ZAGREB, Podružnica Bjelovar, OIB 85821130368, F.SUPILA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F.SUPILA 4, 43000 Bjelovar</item>
    </izvorni_sadrzaj>
    <derivirana_varijabla naziv="DomainObject.Predmet.StrankaListFormatedWithAdress_1">
      <item>Financijska agencija, RC ZAGREB, Podružnica Bjelovar, F.SUPILA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F.SUPILA 4, 43000 Bjelovar</item>
    </izvorni_sadrzaj>
    <derivirana_varijabla naziv="DomainObject.Predmet.StrankaListFormatedWithAdressOIB_1">
      <item>Financijska agencija, RC ZAGREB, Podružnica Bjelovar, OIB 85821130368, F.SUPILA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INVEST AGRO društvo s ograničenom odgovornošću za proizvodnju, trgovinu i usluge</item>
    </izvorni_sadrzaj>
    <derivirana_varijabla naziv="DomainObject.Predmet.ProtuStrankaListFormated_1">
      <item>INVEST AGRO društvo s ograničenom odgovornošću za proizvodnju, trgovinu i usluge</item>
    </derivirana_varijabla>
  </DomainObject.Predmet.ProtuStrankaListFormated>
  <DomainObject.Predmet.ProtuStrankaListFormatedOIB>
    <izvorni_sadrzaj>
      <item>INVEST AGRO društvo s ograničenom odgovornošću za proizvodnju, trgovinu i usluge, OIB 66826406727</item>
    </izvorni_sadrzaj>
    <derivirana_varijabla naziv="DomainObject.Predmet.ProtuStrankaListFormatedOIB_1">
      <item>INVEST AGRO društvo s ograničenom odgovornošću za proizvodnju, trgovinu i usluge, OIB 66826406727</item>
    </derivirana_varijabla>
  </DomainObject.Predmet.ProtuStrankaListFormatedOIB>
  <DomainObject.Predmet.ProtuStrankaListFormatedWithAdress>
    <izvorni_sadrzaj>
      <item>INVEST AGRO društvo s ograničenom odgovornošću za proizvodnju, trgovinu i usluge, Varaždinska 70, 33520 Novi Senkovac</item>
    </izvorni_sadrzaj>
    <derivirana_varijabla naziv="DomainObject.Predmet.ProtuStrankaListFormatedWithAdress_1">
      <item>INVEST AGRO društvo s ograničenom odgovornošću za proizvodnju, trgovinu i usluge, Varaždinska 70, 33520 Novi Senkovac</item>
    </derivirana_varijabla>
  </DomainObject.Predmet.ProtuStrankaListFormatedWithAdress>
  <DomainObject.Predmet.ProtuStrankaListFormatedWithAdressOIB>
    <izvorni_sadrzaj>
      <item>INVEST AGRO društvo s ograničenom odgovornošću za proizvodnju, trgovinu i usluge, OIB 66826406727, Varaždinska 70, 33520 Novi Senkovac</item>
    </izvorni_sadrzaj>
    <derivirana_varijabla naziv="DomainObject.Predmet.ProtuStrankaListFormatedWithAdressOIB_1">
      <item>INVEST AGRO društvo s ograničenom odgovornošću za proizvodnju, trgovinu i usluge, OIB 66826406727, Varaždinska 70, 33520 Novi Senkovac</item>
    </derivirana_varijabla>
  </DomainObject.Predmet.ProtuStrankaListFormatedWithAdressOIB>
  <DomainObject.Predmet.ProtuStrankaListNazivFormated>
    <izvorni_sadrzaj>
      <item>INVEST AGRO društvo s ograničenom odgovornošću za proizvodnju, trgovinu i usluge</item>
    </izvorni_sadrzaj>
    <derivirana_varijabla naziv="DomainObject.Predmet.ProtuStrankaListNazivFormated_1">
      <item>INVEST AGRO društvo s ograničenom odgovornošću za proizvodnju, trgovinu i usluge</item>
    </derivirana_varijabla>
  </DomainObject.Predmet.ProtuStrankaListNazivFormated>
  <DomainObject.Predmet.ProtuStrankaListNazivFormatedOIB>
    <izvorni_sadrzaj>
      <item>INVEST AGRO društvo s ograničenom odgovornošću za proizvodnju, trgovinu i usluge, OIB 66826406727</item>
    </izvorni_sadrzaj>
    <derivirana_varijabla naziv="DomainObject.Predmet.ProtuStrankaListNazivFormatedOIB_1">
      <item>INVEST AGRO društvo s ograničenom odgovornošću za proizvodnju, trgovinu i usluge, OIB 66826406727</item>
    </derivirana_varijabla>
  </DomainObject.Predmet.ProtuStrankaListNazivFormatedOIB>
  <DomainObject.Predmet.OstaliListFormated>
    <izvorni_sadrzaj>
      <item>Goran Brozović, stečajni upravitelj</item>
      <item>Monika Trkulja</item>
    </izvorni_sadrzaj>
    <derivirana_varijabla naziv="DomainObject.Predmet.OstaliListFormated_1">
      <item>Goran Brozović, stečajni upravitelj</item>
      <item>Monika Trkulja</item>
    </derivirana_varijabla>
  </DomainObject.Predmet.OstaliListFormated>
  <DomainObject.Predmet.OstaliListFormatedOIB>
    <izvorni_sadrzaj>
      <item>Goran Brozović, stečajni upravitelj, OIB 39833571469</item>
      <item>Monika Trkulja</item>
    </izvorni_sadrzaj>
    <derivirana_varijabla naziv="DomainObject.Predmet.OstaliListFormatedOIB_1">
      <item>Goran Brozović, stečajni upravitelj, OIB 39833571469</item>
      <item>Monika Trkulja</item>
    </derivirana_varijabla>
  </DomainObject.Predmet.OstaliListFormatedOIB>
  <DomainObject.Predmet.OstaliListFormatedWithAdress>
    <izvorni_sadrzaj>
      <item>Goran Brozović, stečajni upravitelj, Pavlenski put 5., 10000 Zagreb</item>
      <item>Monika Trkulja, Josipa Kozarca 56, 35000 Bukovlje</item>
    </izvorni_sadrzaj>
    <derivirana_varijabla naziv="DomainObject.Predmet.OstaliListFormatedWithAdress_1">
      <item>Goran Brozović, stečajni upravitelj, Pavlenski put 5., 10000 Zagreb</item>
      <item>Monika Trkulja, Josipa Kozarca 56, 35000 Bukovlje</item>
    </derivirana_varijabla>
  </DomainObject.Predmet.OstaliListFormatedWithAdress>
  <DomainObject.Predmet.OstaliListFormatedWithAdressOIB>
    <izvorni_sadrzaj>
      <item>Goran Brozović, stečajni upravitelj, OIB 39833571469, Pavlenski put 5., 10000 Zagreb</item>
      <item>Monika Trkulja, Josipa Kozarca 56, 35000 Bukovlje</item>
    </izvorni_sadrzaj>
    <derivirana_varijabla naziv="DomainObject.Predmet.OstaliListFormatedWithAdressOIB_1">
      <item>Goran Brozović, stečajni upravitelj, OIB 39833571469, Pavlenski put 5., 10000 Zagreb</item>
      <item>Monika Trkulja, Josipa Kozarca 56, 35000 Bukovlje</item>
    </derivirana_varijabla>
  </DomainObject.Predmet.OstaliListFormatedWithAdressOIB>
  <DomainObject.Predmet.OstaliListNazivFormated>
    <izvorni_sadrzaj>
      <item>Goran Brozović, stečajni upravitelj</item>
      <item>Monika Trkulja</item>
    </izvorni_sadrzaj>
    <derivirana_varijabla naziv="DomainObject.Predmet.OstaliListNazivFormated_1">
      <item>Goran Brozović, stečajni upravitelj</item>
      <item>Monika Trkulja</item>
    </derivirana_varijabla>
  </DomainObject.Predmet.OstaliListNazivFormated>
  <DomainObject.Predmet.OstaliListNazivFormatedOIB>
    <izvorni_sadrzaj>
      <item>Goran Brozović, stečajni upravitelj, OIB 39833571469</item>
      <item>Monika Trkulja</item>
    </izvorni_sadrzaj>
    <derivirana_varijabla naziv="DomainObject.Predmet.OstaliListNazivFormatedOIB_1">
      <item>Goran Brozović, stečajni upravitelj, OIB 39833571469</item>
      <item>Monika Trkulja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2022.</izvorni_sadrzaj>
    <derivirana_varijabla naziv="DomainObject.Datum_1">27. rujna 2022.</derivirana_varijabla>
  </DomainObject.Datum>
  <DomainObject.PoslovniBrojDokumenta>
    <izvorni_sadrzaj>St-457/2021-25</izvorni_sadrzaj>
    <derivirana_varijabla naziv="DomainObject.PoslovniBrojDokumenta_1">St-457/2021-25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INVEST AGRO društvo s ograničenom odgovornošću za proizvodnju, trgovinu i usluge</izvorni_sadrzaj>
    <derivirana_varijabla naziv="DomainObject.Predmet.ProtustrankaIDrugi_1">INVEST AGRO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F.SUPILA 4, 43000 Bjelovar</izvorni_sadrzaj>
    <derivirana_varijabla naziv="DomainObject.Predmet.StrankaIDrugiAdressOIB_1">Financijska agencija, RC ZAGREB, Podružnica Bjelovar, OIB 85821130368, F.SUPILA 4, 43000 Bjelovar</derivirana_varijabla>
  </DomainObject.Predmet.StrankaIDrugiAdressOIB>
  <DomainObject.Predmet.ProtustrankaIDrugiAdressOIB>
    <izvorni_sadrzaj>INVEST AGRO društvo s ograničenom odgovornošću za proizvodnju, trgovinu i usluge, OIB 66826406727, Varaždinska 70, 33520 Novi Senkovac</izvorni_sadrzaj>
    <derivirana_varijabla naziv="DomainObject.Predmet.ProtustrankaIDrugiAdressOIB_1">INVEST AGRO društvo s ograničenom odgovornošću za proizvodnju, trgovinu i usluge, OIB 66826406727, Varaždinska 70, 33520 Novi Senkovac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AGRO društvo s ograničenom odgovornošću za proizvodnju, trgovinu i usluge</item>
      <item>Financijska agencija, RC ZAGREB, Podružnica Bjelovar</item>
      <item>Goran Brozović, stečajni upravitelj</item>
      <item>Monika Trkulja</item>
    </izvorni_sadrzaj>
    <derivirana_varijabla naziv="DomainObject.Predmet.SudioniciListNaziv_1">
      <item>INVEST AGRO društvo s ograničenom odgovornošću za proizvodnju, trgovinu i usluge</item>
      <item>Financijska agencija, RC ZAGREB, Podružnica Bjelovar</item>
      <item>Goran Brozović, stečajni upravitelj</item>
      <item>Monika Trkulja</item>
    </derivirana_varijabla>
  </DomainObject.Predmet.SudioniciListNaziv>
  <DomainObject.Predmet.SudioniciListAdressOIB>
    <izvorni_sadrzaj>
      <item>INVEST AGRO društvo s ograničenom odgovornošću za proizvodnju, trgovinu i usluge, OIB 66826406727, Varaždinska 70,33520 Novi Senkovac</item>
      <item>Financijska agencija, RC ZAGREB, Podružnica Bjelovar, OIB 85821130368, F.SUPILA 4,43000 Bjelovar</item>
      <item>Goran Brozović, stečajni upravitelj, OIB 39833571469, Pavlenski put 5.,10000 Zagreb</item>
      <item>Monika Trkulja, Josipa Kozarca 56,35000 Bukovlje</item>
    </izvorni_sadrzaj>
    <derivirana_varijabla naziv="DomainObject.Predmet.SudioniciListAdressOIB_1">
      <item>INVEST AGRO društvo s ograničenom odgovornošću za proizvodnju, trgovinu i usluge, OIB 66826406727, Varaždinska 70,33520 Novi Senkovac</item>
      <item>Financijska agencija, RC ZAGREB, Podružnica Bjelovar, OIB 85821130368, F.SUPILA 4,43000 Bjelovar</item>
      <item>Goran Brozović, stečajni upravitelj, OIB 39833571469, Pavlenski put 5.,10000 Zagreb</item>
      <item>Monika Trkulja, Josipa Kozarca 56,35000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66826406727</item>
      <item>, OIB 85821130368</item>
      <item>, OIB 39833571469</item>
      <item>, OIB null</item>
    </izvorni_sadrzaj>
    <derivirana_varijabla naziv="DomainObject.Predmet.SudioniciListNazivOIB_1">
      <item>, OIB 66826406727</item>
      <item>, OIB 85821130368</item>
      <item>, OIB 39833571469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2021.</izvorni_sadrzaj>
    <derivirana_varijabla naziv="DomainObject.Predmet.DatumPocetkaProcesa_1">25.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3FD0E-90E4-4383-9105-D6C951F3AAE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1739</properties:Words>
  <properties:Characters>10751</properties:Characters>
  <properties:Lines>286</properties:Lines>
  <properties:Paragraphs>154</properties:Paragraphs>
  <properties:TotalTime>110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2022-09-26T09:47:00Z</dcterms:created>
  <dc:creator>Vesna Dragišić</dc:creator>
  <cp:lastModifiedBy>Vesna Dragišić</cp:lastModifiedBy>
  <cp:lastPrinted>2022-04-27T07:25:00Z</cp:lastPrinted>
  <dcterms:modified xmlns:xsi="http://www.w3.org/2001/XMLSchema-instance" xsi:type="dcterms:W3CDTF">2022-09-27T08:39:00Z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St-457/2021-25 / Zapisnik - Ispitno ročište (1 A Zapisnik sa Ispitnog ročišta u INVEST AGRO.docx)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